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75" w:rsidRDefault="0017209E">
      <w:pPr>
        <w:spacing w:before="57"/>
        <w:ind w:left="746" w:right="637"/>
        <w:jc w:val="center"/>
        <w:rPr>
          <w:sz w:val="26"/>
          <w:szCs w:val="26"/>
        </w:rPr>
      </w:pPr>
      <w:r>
        <w:rPr>
          <w:w w:val="99"/>
          <w:sz w:val="26"/>
          <w:szCs w:val="26"/>
        </w:rPr>
        <w:t>BỘ</w:t>
      </w:r>
      <w:r>
        <w:rPr>
          <w:sz w:val="26"/>
          <w:szCs w:val="26"/>
        </w:rPr>
        <w:t xml:space="preserve"> </w:t>
      </w:r>
      <w:r>
        <w:rPr>
          <w:w w:val="99"/>
          <w:sz w:val="26"/>
          <w:szCs w:val="26"/>
        </w:rPr>
        <w:t>NÔNG</w:t>
      </w:r>
      <w:r>
        <w:rPr>
          <w:sz w:val="26"/>
          <w:szCs w:val="26"/>
        </w:rPr>
        <w:t xml:space="preserve"> </w:t>
      </w:r>
      <w:r>
        <w:rPr>
          <w:w w:val="99"/>
          <w:sz w:val="26"/>
          <w:szCs w:val="26"/>
        </w:rPr>
        <w:t>NGHIỆP</w:t>
      </w:r>
    </w:p>
    <w:p w:rsidR="004A6275" w:rsidRDefault="0017209E">
      <w:pPr>
        <w:spacing w:line="280" w:lineRule="exact"/>
        <w:ind w:left="67" w:right="-39"/>
        <w:jc w:val="center"/>
        <w:rPr>
          <w:sz w:val="26"/>
          <w:szCs w:val="26"/>
        </w:rPr>
      </w:pPr>
      <w:r>
        <w:rPr>
          <w:w w:val="99"/>
          <w:sz w:val="26"/>
          <w:szCs w:val="26"/>
        </w:rPr>
        <w:t>VÀ</w:t>
      </w:r>
      <w:r>
        <w:rPr>
          <w:sz w:val="26"/>
          <w:szCs w:val="26"/>
        </w:rPr>
        <w:t xml:space="preserve"> </w:t>
      </w:r>
      <w:r>
        <w:rPr>
          <w:w w:val="99"/>
          <w:sz w:val="26"/>
          <w:szCs w:val="26"/>
        </w:rPr>
        <w:t>PHÁT</w:t>
      </w:r>
      <w:r>
        <w:rPr>
          <w:sz w:val="26"/>
          <w:szCs w:val="26"/>
        </w:rPr>
        <w:t xml:space="preserve"> </w:t>
      </w:r>
      <w:r>
        <w:rPr>
          <w:w w:val="99"/>
          <w:sz w:val="26"/>
          <w:szCs w:val="26"/>
        </w:rPr>
        <w:t>TRIỂN</w:t>
      </w:r>
      <w:r>
        <w:rPr>
          <w:sz w:val="26"/>
          <w:szCs w:val="26"/>
        </w:rPr>
        <w:t xml:space="preserve"> </w:t>
      </w:r>
      <w:r>
        <w:rPr>
          <w:w w:val="99"/>
          <w:sz w:val="26"/>
          <w:szCs w:val="26"/>
        </w:rPr>
        <w:t>NÔNG</w:t>
      </w:r>
      <w:r>
        <w:rPr>
          <w:sz w:val="26"/>
          <w:szCs w:val="26"/>
        </w:rPr>
        <w:t xml:space="preserve"> </w:t>
      </w:r>
      <w:r>
        <w:rPr>
          <w:w w:val="99"/>
          <w:sz w:val="26"/>
          <w:szCs w:val="26"/>
        </w:rPr>
        <w:t>THÔN</w:t>
      </w:r>
    </w:p>
    <w:p w:rsidR="004A6275" w:rsidRDefault="0017209E">
      <w:pPr>
        <w:spacing w:before="6" w:line="300" w:lineRule="exact"/>
        <w:ind w:left="1063" w:right="954"/>
        <w:jc w:val="center"/>
        <w:rPr>
          <w:sz w:val="28"/>
          <w:szCs w:val="28"/>
        </w:rPr>
      </w:pPr>
      <w:r>
        <w:pict>
          <v:group id="_x0000_s1030" style="position:absolute;left:0;text-align:left;margin-left:136.95pt;margin-top:19.25pt;width:49.6pt;height:0;z-index:-251659776;mso-position-horizontal-relative:page" coordorigin="2739,385" coordsize="992,0">
            <v:shape id="_x0000_s1031" style="position:absolute;left:2739;top:385;width:992;height:0" coordorigin="2739,385" coordsize="992,0" path="m2739,385r992,e" filled="f">
              <v:path arrowok="t"/>
            </v:shape>
            <w10:wrap anchorx="page"/>
          </v:group>
        </w:pict>
      </w:r>
      <w:r>
        <w:rPr>
          <w:b/>
          <w:position w:val="-1"/>
          <w:sz w:val="28"/>
          <w:szCs w:val="28"/>
        </w:rPr>
        <w:t>CỤC THÚ Y</w:t>
      </w:r>
    </w:p>
    <w:p w:rsidR="004A6275" w:rsidRDefault="0017209E">
      <w:pPr>
        <w:spacing w:before="64"/>
        <w:ind w:left="-44" w:right="63"/>
        <w:jc w:val="center"/>
        <w:rPr>
          <w:sz w:val="26"/>
          <w:szCs w:val="26"/>
        </w:rPr>
      </w:pPr>
      <w:r>
        <w:br w:type="column"/>
      </w:r>
      <w:r>
        <w:rPr>
          <w:b/>
          <w:w w:val="99"/>
          <w:sz w:val="26"/>
          <w:szCs w:val="26"/>
        </w:rPr>
        <w:lastRenderedPageBreak/>
        <w:t>CỘNG</w:t>
      </w:r>
      <w:r>
        <w:rPr>
          <w:b/>
          <w:sz w:val="26"/>
          <w:szCs w:val="26"/>
        </w:rPr>
        <w:t xml:space="preserve"> </w:t>
      </w:r>
      <w:r>
        <w:rPr>
          <w:b/>
          <w:w w:val="99"/>
          <w:sz w:val="26"/>
          <w:szCs w:val="26"/>
        </w:rPr>
        <w:t>HÒA</w:t>
      </w:r>
      <w:r>
        <w:rPr>
          <w:b/>
          <w:sz w:val="26"/>
          <w:szCs w:val="26"/>
        </w:rPr>
        <w:t xml:space="preserve"> </w:t>
      </w:r>
      <w:r>
        <w:rPr>
          <w:b/>
          <w:w w:val="99"/>
          <w:sz w:val="26"/>
          <w:szCs w:val="26"/>
        </w:rPr>
        <w:t>XÃ</w:t>
      </w:r>
      <w:r>
        <w:rPr>
          <w:b/>
          <w:sz w:val="26"/>
          <w:szCs w:val="26"/>
        </w:rPr>
        <w:t xml:space="preserve"> </w:t>
      </w:r>
      <w:r>
        <w:rPr>
          <w:b/>
          <w:w w:val="99"/>
          <w:sz w:val="26"/>
          <w:szCs w:val="26"/>
        </w:rPr>
        <w:t>HỘI</w:t>
      </w:r>
      <w:r>
        <w:rPr>
          <w:b/>
          <w:sz w:val="26"/>
          <w:szCs w:val="26"/>
        </w:rPr>
        <w:t xml:space="preserve"> </w:t>
      </w:r>
      <w:r>
        <w:rPr>
          <w:b/>
          <w:w w:val="99"/>
          <w:sz w:val="26"/>
          <w:szCs w:val="26"/>
        </w:rPr>
        <w:t>CHỦ</w:t>
      </w:r>
      <w:r>
        <w:rPr>
          <w:b/>
          <w:sz w:val="26"/>
          <w:szCs w:val="26"/>
        </w:rPr>
        <w:t xml:space="preserve"> </w:t>
      </w:r>
      <w:r>
        <w:rPr>
          <w:b/>
          <w:w w:val="99"/>
          <w:sz w:val="26"/>
          <w:szCs w:val="26"/>
        </w:rPr>
        <w:t>NGHĨA</w:t>
      </w:r>
      <w:r>
        <w:rPr>
          <w:b/>
          <w:sz w:val="26"/>
          <w:szCs w:val="26"/>
        </w:rPr>
        <w:t xml:space="preserve"> </w:t>
      </w:r>
      <w:r>
        <w:rPr>
          <w:b/>
          <w:w w:val="99"/>
          <w:sz w:val="26"/>
          <w:szCs w:val="26"/>
        </w:rPr>
        <w:t>VIỆT</w:t>
      </w:r>
      <w:r>
        <w:rPr>
          <w:b/>
          <w:sz w:val="26"/>
          <w:szCs w:val="26"/>
        </w:rPr>
        <w:t xml:space="preserve"> </w:t>
      </w:r>
      <w:r>
        <w:rPr>
          <w:b/>
          <w:w w:val="99"/>
          <w:sz w:val="26"/>
          <w:szCs w:val="26"/>
        </w:rPr>
        <w:t>NAM</w:t>
      </w:r>
    </w:p>
    <w:p w:rsidR="004A6275" w:rsidRDefault="0017209E">
      <w:pPr>
        <w:spacing w:line="300" w:lineRule="exact"/>
        <w:ind w:left="958" w:right="1057"/>
        <w:jc w:val="center"/>
        <w:rPr>
          <w:sz w:val="28"/>
          <w:szCs w:val="28"/>
        </w:rPr>
        <w:sectPr w:rsidR="004A6275">
          <w:pgSz w:w="11920" w:h="16860"/>
          <w:pgMar w:top="1060" w:right="940" w:bottom="280" w:left="1380" w:header="720" w:footer="720" w:gutter="0"/>
          <w:cols w:num="2" w:space="720" w:equalWidth="0">
            <w:col w:w="3655" w:space="405"/>
            <w:col w:w="5540"/>
          </w:cols>
        </w:sectPr>
      </w:pPr>
      <w:r>
        <w:pict>
          <v:group id="_x0000_s1028" style="position:absolute;left:0;text-align:left;margin-left:324.85pt;margin-top:18.45pt;width:169.6pt;height:0;z-index:-251658752;mso-position-horizontal-relative:page" coordorigin="6497,369" coordsize="3392,0">
            <v:shape id="_x0000_s1029" style="position:absolute;left:6497;top:369;width:3392;height:0" coordorigin="6497,369" coordsize="3392,0" path="m6497,369r3392,e" filled="f">
              <v:path arrowok="t"/>
            </v:shape>
            <w10:wrap anchorx="page"/>
          </v:group>
        </w:pict>
      </w:r>
      <w:r>
        <w:rPr>
          <w:b/>
          <w:sz w:val="28"/>
          <w:szCs w:val="28"/>
        </w:rPr>
        <w:t>Độc lập - Tự do - Hạnh phúc</w:t>
      </w:r>
    </w:p>
    <w:p w:rsidR="004A6275" w:rsidRDefault="004A6275">
      <w:pPr>
        <w:spacing w:before="1" w:line="120" w:lineRule="exact"/>
        <w:rPr>
          <w:sz w:val="12"/>
          <w:szCs w:val="12"/>
        </w:rPr>
      </w:pPr>
    </w:p>
    <w:p w:rsidR="004A6275" w:rsidRDefault="0017209E">
      <w:pPr>
        <w:spacing w:line="300" w:lineRule="exact"/>
        <w:ind w:left="672"/>
        <w:rPr>
          <w:sz w:val="28"/>
          <w:szCs w:val="28"/>
        </w:rPr>
      </w:pPr>
      <w:r>
        <w:rPr>
          <w:position w:val="-1"/>
          <w:sz w:val="28"/>
          <w:szCs w:val="28"/>
        </w:rPr>
        <w:t xml:space="preserve">Số:  515 /QĐ-TY-DT                       </w:t>
      </w:r>
      <w:r>
        <w:rPr>
          <w:i/>
          <w:position w:val="-1"/>
          <w:sz w:val="28"/>
          <w:szCs w:val="28"/>
        </w:rPr>
        <w:t>Hà Nội, ngày 30 tháng 10 năm 2020</w:t>
      </w:r>
    </w:p>
    <w:p w:rsidR="004A6275" w:rsidRDefault="004A6275">
      <w:pPr>
        <w:spacing w:before="7" w:line="140" w:lineRule="exact"/>
        <w:rPr>
          <w:sz w:val="14"/>
          <w:szCs w:val="14"/>
        </w:rPr>
      </w:pPr>
    </w:p>
    <w:p w:rsidR="004A6275" w:rsidRDefault="004A6275">
      <w:pPr>
        <w:spacing w:line="200" w:lineRule="exact"/>
      </w:pPr>
    </w:p>
    <w:p w:rsidR="004A6275" w:rsidRDefault="004A6275">
      <w:pPr>
        <w:spacing w:line="200" w:lineRule="exact"/>
      </w:pPr>
    </w:p>
    <w:p w:rsidR="004A6275" w:rsidRDefault="0017209E">
      <w:pPr>
        <w:spacing w:before="24"/>
        <w:ind w:left="3918" w:right="3789"/>
        <w:jc w:val="center"/>
        <w:rPr>
          <w:sz w:val="28"/>
          <w:szCs w:val="28"/>
        </w:rPr>
      </w:pPr>
      <w:r>
        <w:pict>
          <v:group id="_x0000_s1026" style="position:absolute;left:0;text-align:left;margin-left:228.3pt;margin-top:58.15pt;width:168pt;height:0;z-index:-251657728;mso-position-horizontal-relative:page" coordorigin="4566,1163" coordsize="3360,0">
            <v:shape id="_x0000_s1027" style="position:absolute;left:4566;top:1163;width:3360;height:0" coordorigin="4566,1163" coordsize="3360,0" path="m4566,1163r3360,e" filled="f">
              <v:path arrowok="t"/>
            </v:shape>
            <w10:wrap anchorx="page"/>
          </v:group>
        </w:pict>
      </w:r>
      <w:r>
        <w:rPr>
          <w:b/>
          <w:sz w:val="28"/>
          <w:szCs w:val="28"/>
        </w:rPr>
        <w:t>QUYẾT ĐỊNH</w:t>
      </w:r>
    </w:p>
    <w:p w:rsidR="004A6275" w:rsidRDefault="004A6275">
      <w:pPr>
        <w:spacing w:before="2" w:line="100" w:lineRule="exact"/>
        <w:rPr>
          <w:sz w:val="11"/>
          <w:szCs w:val="11"/>
        </w:rPr>
      </w:pPr>
    </w:p>
    <w:p w:rsidR="004A6275" w:rsidRDefault="0017209E">
      <w:pPr>
        <w:ind w:left="1546" w:right="1415"/>
        <w:jc w:val="center"/>
        <w:rPr>
          <w:sz w:val="28"/>
          <w:szCs w:val="28"/>
        </w:rPr>
      </w:pPr>
      <w:r>
        <w:rPr>
          <w:b/>
          <w:sz w:val="28"/>
          <w:szCs w:val="28"/>
        </w:rPr>
        <w:t>Ban hành Tiêu chu</w:t>
      </w:r>
      <w:r>
        <w:rPr>
          <w:b/>
          <w:sz w:val="28"/>
          <w:szCs w:val="28"/>
        </w:rPr>
        <w:t>ẩn cơ sở xét nghiệm phát hiện vi rút gây bệnh Viêm da nổi cục ở trâu, bò</w:t>
      </w:r>
    </w:p>
    <w:p w:rsidR="004A6275" w:rsidRDefault="004A6275">
      <w:pPr>
        <w:spacing w:before="4" w:line="180" w:lineRule="exact"/>
        <w:rPr>
          <w:sz w:val="19"/>
          <w:szCs w:val="19"/>
        </w:rPr>
      </w:pPr>
    </w:p>
    <w:p w:rsidR="004A6275" w:rsidRDefault="004A6275">
      <w:pPr>
        <w:spacing w:line="200" w:lineRule="exact"/>
      </w:pPr>
    </w:p>
    <w:p w:rsidR="004A6275" w:rsidRDefault="0017209E">
      <w:pPr>
        <w:ind w:left="3042" w:right="2912"/>
        <w:jc w:val="center"/>
        <w:rPr>
          <w:sz w:val="28"/>
          <w:szCs w:val="28"/>
        </w:rPr>
      </w:pPr>
      <w:r>
        <w:rPr>
          <w:b/>
          <w:sz w:val="28"/>
          <w:szCs w:val="28"/>
        </w:rPr>
        <w:t>CỤC TRƯỞNG CỤC THÚ Y</w:t>
      </w:r>
    </w:p>
    <w:p w:rsidR="004A6275" w:rsidRDefault="004A6275">
      <w:pPr>
        <w:spacing w:before="8" w:line="220" w:lineRule="exact"/>
        <w:rPr>
          <w:sz w:val="22"/>
          <w:szCs w:val="22"/>
        </w:rPr>
      </w:pPr>
    </w:p>
    <w:p w:rsidR="004A6275" w:rsidRDefault="0017209E">
      <w:pPr>
        <w:ind w:left="322" w:right="142" w:firstLine="790"/>
        <w:jc w:val="both"/>
        <w:rPr>
          <w:sz w:val="28"/>
          <w:szCs w:val="28"/>
        </w:rPr>
      </w:pPr>
      <w:r>
        <w:rPr>
          <w:i/>
          <w:sz w:val="28"/>
          <w:szCs w:val="28"/>
        </w:rPr>
        <w:t>Căn  cứ  Quyết  định  số  1399/QĐ-BNN-TCCB  ngày  13/4/2017  của  Bộ trưởng Bộ Nông nghiệp và Phát triển nông thôn về quy định chức năng, nhiệm vụ, quyền hạn v</w:t>
      </w:r>
      <w:r>
        <w:rPr>
          <w:i/>
          <w:sz w:val="28"/>
          <w:szCs w:val="28"/>
        </w:rPr>
        <w:t>à cơ cấu tổ chức của Cục Thú y;</w:t>
      </w:r>
    </w:p>
    <w:p w:rsidR="004A6275" w:rsidRDefault="0017209E">
      <w:pPr>
        <w:spacing w:before="59"/>
        <w:ind w:left="1042"/>
        <w:rPr>
          <w:sz w:val="28"/>
          <w:szCs w:val="28"/>
        </w:rPr>
      </w:pPr>
      <w:r>
        <w:rPr>
          <w:i/>
          <w:sz w:val="28"/>
          <w:szCs w:val="28"/>
        </w:rPr>
        <w:t>Căn cứ Luật thú y ngày 19/6/2015;</w:t>
      </w:r>
    </w:p>
    <w:p w:rsidR="004A6275" w:rsidRDefault="0017209E">
      <w:pPr>
        <w:spacing w:before="62"/>
        <w:ind w:left="1042"/>
        <w:rPr>
          <w:sz w:val="28"/>
          <w:szCs w:val="28"/>
        </w:rPr>
      </w:pPr>
      <w:r>
        <w:rPr>
          <w:i/>
          <w:sz w:val="28"/>
          <w:szCs w:val="28"/>
        </w:rPr>
        <w:t>Căn cứ Luật tiêu chuẩn và quy chuẩn kỹ thuật ngày 29/6/2006;</w:t>
      </w:r>
    </w:p>
    <w:p w:rsidR="004A6275" w:rsidRDefault="0017209E">
      <w:pPr>
        <w:spacing w:before="63" w:line="320" w:lineRule="exact"/>
        <w:ind w:left="322" w:right="144" w:firstLine="720"/>
        <w:jc w:val="both"/>
        <w:rPr>
          <w:sz w:val="28"/>
          <w:szCs w:val="28"/>
        </w:rPr>
      </w:pPr>
      <w:r>
        <w:rPr>
          <w:i/>
          <w:sz w:val="28"/>
          <w:szCs w:val="28"/>
        </w:rPr>
        <w:t>Căn cứ Thông tư số 07/2016/TT-BNNPTNT ngày 31/5/2016 của Bộ Nông nghiệp và Phát triển nông thôn quy định về  phòng, chống dịch bệ</w:t>
      </w:r>
      <w:r>
        <w:rPr>
          <w:i/>
          <w:sz w:val="28"/>
          <w:szCs w:val="28"/>
        </w:rPr>
        <w:t>nh động vật trên cạn;</w:t>
      </w:r>
    </w:p>
    <w:p w:rsidR="004A6275" w:rsidRDefault="0017209E">
      <w:pPr>
        <w:spacing w:before="55"/>
        <w:ind w:left="1042"/>
        <w:rPr>
          <w:sz w:val="28"/>
          <w:szCs w:val="28"/>
        </w:rPr>
      </w:pPr>
      <w:r>
        <w:rPr>
          <w:i/>
          <w:sz w:val="28"/>
          <w:szCs w:val="28"/>
        </w:rPr>
        <w:t>Xét đề nghị của Trung tâm Chẩn đoán thú y Trung ương tại Công văn số</w:t>
      </w:r>
    </w:p>
    <w:p w:rsidR="004A6275" w:rsidRDefault="0017209E">
      <w:pPr>
        <w:spacing w:line="320" w:lineRule="exact"/>
        <w:ind w:left="278" w:right="146"/>
        <w:jc w:val="center"/>
        <w:rPr>
          <w:sz w:val="28"/>
          <w:szCs w:val="28"/>
        </w:rPr>
      </w:pPr>
      <w:r>
        <w:rPr>
          <w:i/>
          <w:sz w:val="28"/>
          <w:szCs w:val="28"/>
        </w:rPr>
        <w:t>209/CĐ-VR  ngày  30/10/2020  về  việc  đề  xuất  ban  hành  quy  trình  xét  nghiệm</w:t>
      </w:r>
    </w:p>
    <w:p w:rsidR="004A6275" w:rsidRDefault="0017209E">
      <w:pPr>
        <w:spacing w:line="320" w:lineRule="exact"/>
        <w:ind w:left="322"/>
        <w:rPr>
          <w:sz w:val="28"/>
          <w:szCs w:val="28"/>
        </w:rPr>
      </w:pPr>
      <w:r>
        <w:rPr>
          <w:i/>
          <w:sz w:val="28"/>
          <w:szCs w:val="28"/>
        </w:rPr>
        <w:t>phát hiện vi rút gây bệnh Viêm da nổi cục ở trâu, bò;</w:t>
      </w:r>
    </w:p>
    <w:p w:rsidR="004A6275" w:rsidRDefault="0017209E">
      <w:pPr>
        <w:spacing w:before="62"/>
        <w:ind w:left="1042"/>
        <w:rPr>
          <w:sz w:val="28"/>
          <w:szCs w:val="28"/>
        </w:rPr>
      </w:pPr>
      <w:r>
        <w:rPr>
          <w:i/>
          <w:sz w:val="28"/>
          <w:szCs w:val="28"/>
        </w:rPr>
        <w:t>Theo đề nghị của Trưởng phò</w:t>
      </w:r>
      <w:r>
        <w:rPr>
          <w:i/>
          <w:sz w:val="28"/>
          <w:szCs w:val="28"/>
        </w:rPr>
        <w:t>ng Dịch tễ thú y, Cục Thú y.</w:t>
      </w:r>
    </w:p>
    <w:p w:rsidR="004A6275" w:rsidRDefault="004A6275">
      <w:pPr>
        <w:spacing w:before="5" w:line="240" w:lineRule="exact"/>
        <w:rPr>
          <w:sz w:val="24"/>
          <w:szCs w:val="24"/>
        </w:rPr>
      </w:pPr>
    </w:p>
    <w:p w:rsidR="004A6275" w:rsidRDefault="0017209E">
      <w:pPr>
        <w:ind w:left="3872" w:right="3741"/>
        <w:jc w:val="center"/>
        <w:rPr>
          <w:sz w:val="28"/>
          <w:szCs w:val="28"/>
        </w:rPr>
      </w:pPr>
      <w:r>
        <w:rPr>
          <w:b/>
          <w:sz w:val="28"/>
          <w:szCs w:val="28"/>
        </w:rPr>
        <w:t>QUYẾT ĐỊNH:</w:t>
      </w:r>
    </w:p>
    <w:p w:rsidR="004A6275" w:rsidRDefault="004A6275">
      <w:pPr>
        <w:spacing w:before="15" w:line="220" w:lineRule="exact"/>
        <w:rPr>
          <w:sz w:val="22"/>
          <w:szCs w:val="22"/>
        </w:rPr>
      </w:pPr>
    </w:p>
    <w:p w:rsidR="004A6275" w:rsidRDefault="0017209E">
      <w:pPr>
        <w:ind w:left="1042"/>
        <w:rPr>
          <w:sz w:val="28"/>
          <w:szCs w:val="28"/>
        </w:rPr>
      </w:pPr>
      <w:r>
        <w:rPr>
          <w:b/>
          <w:sz w:val="28"/>
          <w:szCs w:val="28"/>
        </w:rPr>
        <w:t xml:space="preserve">Điều 1. </w:t>
      </w:r>
      <w:r>
        <w:rPr>
          <w:sz w:val="28"/>
          <w:szCs w:val="28"/>
        </w:rPr>
        <w:t>Ban hành Tiêu chuẩn cơ sở xét nghiệm phát hiện vi rút gây bệnh</w:t>
      </w:r>
    </w:p>
    <w:p w:rsidR="004A6275" w:rsidRDefault="0017209E">
      <w:pPr>
        <w:spacing w:line="320" w:lineRule="exact"/>
        <w:ind w:left="322"/>
        <w:rPr>
          <w:sz w:val="28"/>
          <w:szCs w:val="28"/>
        </w:rPr>
      </w:pPr>
      <w:r>
        <w:rPr>
          <w:sz w:val="28"/>
          <w:szCs w:val="28"/>
        </w:rPr>
        <w:t>Viêm da nổi cục ở trâu, bò trên mẫu sinh phẩm từ trâu, bò.</w:t>
      </w:r>
    </w:p>
    <w:p w:rsidR="004A6275" w:rsidRDefault="0017209E">
      <w:pPr>
        <w:spacing w:before="59"/>
        <w:ind w:left="322" w:right="139" w:firstLine="720"/>
        <w:jc w:val="both"/>
        <w:rPr>
          <w:sz w:val="28"/>
          <w:szCs w:val="28"/>
        </w:rPr>
      </w:pPr>
      <w:r>
        <w:rPr>
          <w:b/>
          <w:sz w:val="28"/>
          <w:szCs w:val="28"/>
        </w:rPr>
        <w:t xml:space="preserve">Điều  2.  </w:t>
      </w:r>
      <w:r>
        <w:rPr>
          <w:sz w:val="28"/>
          <w:szCs w:val="28"/>
        </w:rPr>
        <w:t>Đối  tượng  và  phạm  vi  áp  dụng:  Tại  các  phòng  thử  nghiệm  có</w:t>
      </w:r>
      <w:r>
        <w:rPr>
          <w:sz w:val="28"/>
          <w:szCs w:val="28"/>
        </w:rPr>
        <w:t xml:space="preserve"> chức năng chẩn đoán, xét nghiệm bệnh động vật của Trung tâm Chẩn đoán thú y Trung ương và các Chi cục Thú y vùng trực thuộc Cục Thú y.</w:t>
      </w:r>
    </w:p>
    <w:p w:rsidR="004A6275" w:rsidRDefault="0017209E">
      <w:pPr>
        <w:spacing w:before="58"/>
        <w:ind w:left="1042"/>
        <w:rPr>
          <w:sz w:val="28"/>
          <w:szCs w:val="28"/>
        </w:rPr>
      </w:pPr>
      <w:r>
        <w:rPr>
          <w:b/>
          <w:sz w:val="28"/>
          <w:szCs w:val="28"/>
        </w:rPr>
        <w:t xml:space="preserve">Điều 3. </w:t>
      </w:r>
      <w:r>
        <w:rPr>
          <w:sz w:val="28"/>
          <w:szCs w:val="28"/>
        </w:rPr>
        <w:t>Quyết định này có hiệu lực kể từ ngày ký ban hành.</w:t>
      </w:r>
    </w:p>
    <w:p w:rsidR="004A6275" w:rsidRDefault="0017209E" w:rsidP="006C2A62">
      <w:pPr>
        <w:spacing w:before="63" w:line="320" w:lineRule="exact"/>
        <w:ind w:left="322" w:right="145" w:firstLine="720"/>
        <w:jc w:val="both"/>
        <w:rPr>
          <w:sz w:val="28"/>
          <w:szCs w:val="28"/>
        </w:rPr>
        <w:sectPr w:rsidR="004A6275">
          <w:type w:val="continuous"/>
          <w:pgSz w:w="11920" w:h="16860"/>
          <w:pgMar w:top="1060" w:right="940" w:bottom="280" w:left="1380" w:header="720" w:footer="720" w:gutter="0"/>
          <w:cols w:space="720"/>
        </w:sectPr>
      </w:pPr>
      <w:r>
        <w:rPr>
          <w:b/>
          <w:sz w:val="28"/>
          <w:szCs w:val="28"/>
        </w:rPr>
        <w:t xml:space="preserve">Điều 4. </w:t>
      </w:r>
      <w:r>
        <w:rPr>
          <w:sz w:val="28"/>
          <w:szCs w:val="28"/>
        </w:rPr>
        <w:t>Trưởng phòng Dịch tễ thú y và Thủ tr</w:t>
      </w:r>
      <w:r>
        <w:rPr>
          <w:sz w:val="28"/>
          <w:szCs w:val="28"/>
        </w:rPr>
        <w:t>ưởng các đơn vị liên quan chịu trách nhiệm thi hành Quyết định này./.</w:t>
      </w:r>
    </w:p>
    <w:p w:rsidR="004A6275" w:rsidRDefault="004A6275">
      <w:pPr>
        <w:spacing w:line="120" w:lineRule="exact"/>
        <w:rPr>
          <w:sz w:val="12"/>
          <w:szCs w:val="12"/>
        </w:rPr>
      </w:pPr>
    </w:p>
    <w:p w:rsidR="004A6275" w:rsidRDefault="0017209E">
      <w:pPr>
        <w:ind w:left="322"/>
        <w:rPr>
          <w:sz w:val="24"/>
          <w:szCs w:val="24"/>
        </w:rPr>
      </w:pPr>
      <w:r>
        <w:rPr>
          <w:b/>
          <w:i/>
          <w:sz w:val="24"/>
          <w:szCs w:val="24"/>
        </w:rPr>
        <w:t>Nơi nhận:</w:t>
      </w:r>
    </w:p>
    <w:p w:rsidR="004A6275" w:rsidRDefault="0017209E">
      <w:pPr>
        <w:spacing w:line="240" w:lineRule="exact"/>
        <w:ind w:left="322"/>
        <w:rPr>
          <w:sz w:val="22"/>
          <w:szCs w:val="22"/>
        </w:rPr>
      </w:pPr>
      <w:r>
        <w:rPr>
          <w:sz w:val="22"/>
          <w:szCs w:val="22"/>
        </w:rPr>
        <w:t>- Như Điều 4;</w:t>
      </w:r>
    </w:p>
    <w:p w:rsidR="004A6275" w:rsidRDefault="0017209E">
      <w:pPr>
        <w:spacing w:before="1"/>
        <w:ind w:left="322"/>
        <w:rPr>
          <w:sz w:val="22"/>
          <w:szCs w:val="22"/>
        </w:rPr>
      </w:pPr>
      <w:r>
        <w:rPr>
          <w:sz w:val="22"/>
          <w:szCs w:val="22"/>
        </w:rPr>
        <w:t>- Thứ trưởng Phùng Đức Tiến (để b/c);</w:t>
      </w:r>
    </w:p>
    <w:p w:rsidR="004A6275" w:rsidRDefault="0017209E">
      <w:pPr>
        <w:spacing w:line="240" w:lineRule="exact"/>
        <w:ind w:left="322"/>
        <w:rPr>
          <w:sz w:val="22"/>
          <w:szCs w:val="22"/>
        </w:rPr>
      </w:pPr>
      <w:r>
        <w:rPr>
          <w:sz w:val="22"/>
          <w:szCs w:val="22"/>
        </w:rPr>
        <w:t>- Cục trưởng (để b/c);</w:t>
      </w:r>
    </w:p>
    <w:p w:rsidR="004A6275" w:rsidRDefault="0017209E">
      <w:pPr>
        <w:spacing w:line="240" w:lineRule="exact"/>
        <w:ind w:left="322"/>
        <w:rPr>
          <w:sz w:val="22"/>
          <w:szCs w:val="22"/>
        </w:rPr>
      </w:pPr>
      <w:r>
        <w:rPr>
          <w:sz w:val="22"/>
          <w:szCs w:val="22"/>
        </w:rPr>
        <w:t>- Phòng Kế hoạch;</w:t>
      </w:r>
    </w:p>
    <w:p w:rsidR="004A6275" w:rsidRDefault="0017209E">
      <w:pPr>
        <w:spacing w:before="1"/>
        <w:ind w:left="322"/>
        <w:rPr>
          <w:sz w:val="22"/>
          <w:szCs w:val="22"/>
        </w:rPr>
      </w:pPr>
      <w:r>
        <w:rPr>
          <w:sz w:val="22"/>
          <w:szCs w:val="22"/>
        </w:rPr>
        <w:t>- TTCĐTYTW (để t/h);</w:t>
      </w:r>
    </w:p>
    <w:p w:rsidR="004A6275" w:rsidRDefault="0017209E">
      <w:pPr>
        <w:spacing w:line="240" w:lineRule="exact"/>
        <w:ind w:left="322" w:right="-53"/>
        <w:rPr>
          <w:sz w:val="22"/>
          <w:szCs w:val="22"/>
        </w:rPr>
      </w:pPr>
      <w:r>
        <w:rPr>
          <w:sz w:val="22"/>
          <w:szCs w:val="22"/>
        </w:rPr>
        <w:t>- Các Chi cục Thú y vùng I – VII (để t/h);</w:t>
      </w:r>
    </w:p>
    <w:p w:rsidR="004A6275" w:rsidRDefault="0017209E">
      <w:pPr>
        <w:spacing w:before="1"/>
        <w:ind w:left="322"/>
        <w:rPr>
          <w:sz w:val="22"/>
          <w:szCs w:val="22"/>
        </w:rPr>
      </w:pPr>
      <w:r>
        <w:rPr>
          <w:sz w:val="22"/>
          <w:szCs w:val="22"/>
        </w:rPr>
        <w:t>- Lưu VT, DT.</w:t>
      </w:r>
    </w:p>
    <w:p w:rsidR="004A6275" w:rsidRDefault="0017209E">
      <w:pPr>
        <w:spacing w:before="1" w:line="120" w:lineRule="exact"/>
        <w:rPr>
          <w:sz w:val="12"/>
          <w:szCs w:val="12"/>
        </w:rPr>
      </w:pPr>
      <w:r>
        <w:br w:type="column"/>
      </w:r>
    </w:p>
    <w:p w:rsidR="004A6275" w:rsidRDefault="0017209E">
      <w:pPr>
        <w:ind w:left="23" w:right="709"/>
        <w:jc w:val="center"/>
        <w:rPr>
          <w:sz w:val="28"/>
          <w:szCs w:val="28"/>
        </w:rPr>
      </w:pPr>
      <w:r>
        <w:rPr>
          <w:b/>
          <w:sz w:val="28"/>
          <w:szCs w:val="28"/>
        </w:rPr>
        <w:t>KT. CỤC TRƯỞNG</w:t>
      </w:r>
    </w:p>
    <w:p w:rsidR="004A6275" w:rsidRDefault="0017209E">
      <w:pPr>
        <w:spacing w:line="320" w:lineRule="exact"/>
        <w:ind w:left="-41" w:right="647"/>
        <w:jc w:val="center"/>
        <w:rPr>
          <w:sz w:val="28"/>
          <w:szCs w:val="28"/>
        </w:rPr>
      </w:pPr>
      <w:r>
        <w:rPr>
          <w:b/>
          <w:sz w:val="28"/>
          <w:szCs w:val="28"/>
        </w:rPr>
        <w:t>PHÓ CỤC TRƯỞNG</w:t>
      </w:r>
    </w:p>
    <w:p w:rsidR="004A6275" w:rsidRDefault="004A6275">
      <w:pPr>
        <w:spacing w:line="200" w:lineRule="exact"/>
      </w:pPr>
    </w:p>
    <w:p w:rsidR="004A6275" w:rsidRDefault="004A6275">
      <w:pPr>
        <w:spacing w:line="200" w:lineRule="exact"/>
      </w:pPr>
    </w:p>
    <w:p w:rsidR="004A6275" w:rsidRDefault="004A6275">
      <w:pPr>
        <w:spacing w:line="200" w:lineRule="exact"/>
      </w:pPr>
    </w:p>
    <w:p w:rsidR="004A6275" w:rsidRDefault="004A6275">
      <w:pPr>
        <w:spacing w:line="200" w:lineRule="exact"/>
      </w:pPr>
    </w:p>
    <w:p w:rsidR="004A6275" w:rsidRDefault="004A6275">
      <w:pPr>
        <w:spacing w:line="200" w:lineRule="exact"/>
      </w:pPr>
    </w:p>
    <w:p w:rsidR="004A6275" w:rsidRDefault="004A6275">
      <w:pPr>
        <w:spacing w:line="200" w:lineRule="exact"/>
      </w:pPr>
    </w:p>
    <w:p w:rsidR="004A6275" w:rsidRDefault="004A6275">
      <w:pPr>
        <w:spacing w:line="200" w:lineRule="exact"/>
      </w:pPr>
    </w:p>
    <w:p w:rsidR="004A6275" w:rsidRDefault="004A6275">
      <w:pPr>
        <w:spacing w:before="10" w:line="200" w:lineRule="exact"/>
      </w:pPr>
    </w:p>
    <w:p w:rsidR="004A6275" w:rsidRDefault="0017209E">
      <w:pPr>
        <w:ind w:left="173" w:right="857"/>
        <w:jc w:val="center"/>
        <w:rPr>
          <w:sz w:val="28"/>
          <w:szCs w:val="28"/>
        </w:rPr>
        <w:sectPr w:rsidR="004A6275">
          <w:type w:val="continuous"/>
          <w:pgSz w:w="11920" w:h="16860"/>
          <w:pgMar w:top="1060" w:right="940" w:bottom="280" w:left="1380" w:header="720" w:footer="720" w:gutter="0"/>
          <w:cols w:num="2" w:space="720" w:equalWidth="0">
            <w:col w:w="4008" w:space="2286"/>
            <w:col w:w="3306"/>
          </w:cols>
        </w:sectPr>
      </w:pPr>
      <w:r>
        <w:rPr>
          <w:b/>
          <w:sz w:val="28"/>
          <w:szCs w:val="28"/>
        </w:rPr>
        <w:t>Nguyễn Văn Long</w:t>
      </w:r>
    </w:p>
    <w:p w:rsidR="006C2A62" w:rsidRPr="00A22DD9" w:rsidRDefault="006C2A62" w:rsidP="006C2A62">
      <w:pPr>
        <w:spacing w:before="120" w:after="120" w:line="312" w:lineRule="auto"/>
        <w:jc w:val="both"/>
        <w:rPr>
          <w:b/>
          <w:sz w:val="50"/>
          <w:szCs w:val="50"/>
        </w:rPr>
      </w:pPr>
      <w:r>
        <w:rPr>
          <w:noProof/>
        </w:rPr>
        <w:lastRenderedPageBreak/>
        <mc:AlternateContent>
          <mc:Choice Requires="wps">
            <w:drawing>
              <wp:anchor distT="4294967295" distB="4294967295" distL="114300" distR="114300" simplePos="0" relativeHeight="251662848" behindDoc="0" locked="0" layoutInCell="1" allowOverlap="1" wp14:anchorId="3F98EB90" wp14:editId="6891C1AF">
                <wp:simplePos x="0" y="0"/>
                <wp:positionH relativeFrom="column">
                  <wp:posOffset>53340</wp:posOffset>
                </wp:positionH>
                <wp:positionV relativeFrom="paragraph">
                  <wp:posOffset>80009</wp:posOffset>
                </wp:positionV>
                <wp:extent cx="825500" cy="0"/>
                <wp:effectExtent l="0" t="1905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6.3pt" to="69.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" strokecolor="#4579b8 [3044]" strokeweight="2.25pt">
                <o:lock v:ext="edit" shapetype="f"/>
              </v:line>
            </w:pict>
          </mc:Fallback>
        </mc:AlternateContent>
      </w:r>
      <w:r>
        <w:rPr>
          <w:noProof/>
          <w:bdr w:val="single" w:sz="4" w:space="0" w:color="auto"/>
        </w:rPr>
        <mc:AlternateContent>
          <mc:Choice Requires="wps">
            <w:drawing>
              <wp:anchor distT="4294967295" distB="4294967295" distL="114300" distR="114300" simplePos="0" relativeHeight="251660800" behindDoc="0" locked="0" layoutInCell="1" allowOverlap="1" wp14:anchorId="3AC056A1" wp14:editId="7FC82238">
                <wp:simplePos x="0" y="0"/>
                <wp:positionH relativeFrom="column">
                  <wp:posOffset>53340</wp:posOffset>
                </wp:positionH>
                <wp:positionV relativeFrom="paragraph">
                  <wp:posOffset>472439</wp:posOffset>
                </wp:positionV>
                <wp:extent cx="825500" cy="0"/>
                <wp:effectExtent l="0" t="0" r="31750" b="19050"/>
                <wp:wrapNone/>
                <wp:docPr id="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25400">
                          <a:solidFill>
                            <a:srgbClr val="4F81BD"/>
                          </a:solidFill>
                          <a:round/>
                          <a:headEnd/>
                          <a:tailEnd/>
                        </a:ln>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37.2pt" to="69.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" strokecolor="#4f81bd" strokeweight="2pt"/>
            </w:pict>
          </mc:Fallback>
        </mc:AlternateContent>
      </w:r>
      <w:r w:rsidRPr="00A22DD9">
        <w:rPr>
          <w:b/>
          <w:sz w:val="50"/>
          <w:szCs w:val="50"/>
        </w:rPr>
        <w:t xml:space="preserve">TCCS                  TIÊU CHUẨN </w:t>
      </w:r>
      <w:r w:rsidRPr="00A22DD9">
        <w:rPr>
          <w:b/>
          <w:sz w:val="50"/>
          <w:szCs w:val="50"/>
          <w:lang w:val="vi-VN"/>
        </w:rPr>
        <w:t>CƠ SỞ</w:t>
      </w:r>
    </w:p>
    <w:p w:rsidR="006C2A62" w:rsidRPr="00A22DD9" w:rsidRDefault="006C2A62" w:rsidP="006C2A62">
      <w:pPr>
        <w:spacing w:before="120" w:after="120" w:line="312" w:lineRule="auto"/>
        <w:jc w:val="center"/>
        <w:rPr>
          <w:b/>
          <w:sz w:val="32"/>
          <w:szCs w:val="32"/>
        </w:rPr>
      </w:pPr>
    </w:p>
    <w:p w:rsidR="006C2A62" w:rsidRPr="00A22DD9" w:rsidRDefault="006C2A62" w:rsidP="006C2A62">
      <w:pPr>
        <w:spacing w:before="120" w:after="120" w:line="312" w:lineRule="auto"/>
        <w:jc w:val="center"/>
        <w:rPr>
          <w:b/>
          <w:sz w:val="32"/>
          <w:szCs w:val="32"/>
        </w:rPr>
      </w:pPr>
      <w:r w:rsidRPr="00A22DD9">
        <w:rPr>
          <w:noProof/>
        </w:rPr>
        <w:drawing>
          <wp:anchor distT="0" distB="0" distL="114300" distR="114300" simplePos="0" relativeHeight="251661824" behindDoc="0" locked="0" layoutInCell="1" allowOverlap="1" wp14:anchorId="5166694B" wp14:editId="60E25350">
            <wp:simplePos x="0" y="0"/>
            <wp:positionH relativeFrom="column">
              <wp:posOffset>2011257</wp:posOffset>
            </wp:positionH>
            <wp:positionV relativeFrom="paragraph">
              <wp:posOffset>21590</wp:posOffset>
            </wp:positionV>
            <wp:extent cx="1816100" cy="1816100"/>
            <wp:effectExtent l="0" t="0" r="0" b="0"/>
            <wp:wrapNone/>
            <wp:docPr id="12" name="Picture 12" descr="DA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H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6100" cy="1816100"/>
                    </a:xfrm>
                    <a:prstGeom prst="rect">
                      <a:avLst/>
                    </a:prstGeom>
                    <a:noFill/>
                    <a:ln>
                      <a:noFill/>
                    </a:ln>
                  </pic:spPr>
                </pic:pic>
              </a:graphicData>
            </a:graphic>
          </wp:anchor>
        </w:drawing>
      </w:r>
    </w:p>
    <w:p w:rsidR="006C2A62" w:rsidRPr="00A22DD9" w:rsidRDefault="006C2A62" w:rsidP="006C2A62">
      <w:pPr>
        <w:spacing w:before="120" w:after="120" w:line="312" w:lineRule="auto"/>
        <w:jc w:val="center"/>
        <w:rPr>
          <w:b/>
          <w:sz w:val="32"/>
          <w:szCs w:val="32"/>
        </w:rPr>
      </w:pPr>
    </w:p>
    <w:p w:rsidR="006C2A62" w:rsidRPr="00A22DD9" w:rsidRDefault="006C2A62" w:rsidP="006C2A62">
      <w:pPr>
        <w:spacing w:before="120" w:after="120" w:line="312" w:lineRule="auto"/>
        <w:jc w:val="center"/>
        <w:rPr>
          <w:b/>
          <w:sz w:val="32"/>
          <w:szCs w:val="32"/>
        </w:rPr>
      </w:pPr>
    </w:p>
    <w:p w:rsidR="006C2A62" w:rsidRPr="00A22DD9" w:rsidRDefault="006C2A62" w:rsidP="006C2A62">
      <w:pPr>
        <w:spacing w:before="120" w:after="120" w:line="312" w:lineRule="auto"/>
        <w:jc w:val="center"/>
        <w:rPr>
          <w:b/>
          <w:sz w:val="40"/>
          <w:szCs w:val="40"/>
        </w:rPr>
      </w:pPr>
    </w:p>
    <w:p w:rsidR="006C2A62" w:rsidRPr="00A22DD9" w:rsidRDefault="006C2A62" w:rsidP="006C2A62">
      <w:pPr>
        <w:spacing w:before="120" w:after="120" w:line="312" w:lineRule="auto"/>
        <w:jc w:val="center"/>
        <w:rPr>
          <w:b/>
          <w:sz w:val="40"/>
          <w:szCs w:val="40"/>
        </w:rPr>
      </w:pPr>
    </w:p>
    <w:p w:rsidR="006C2A62" w:rsidRPr="00A22DD9" w:rsidRDefault="006C2A62" w:rsidP="006C2A62">
      <w:pPr>
        <w:spacing w:before="120" w:after="120" w:line="312" w:lineRule="auto"/>
        <w:jc w:val="center"/>
        <w:rPr>
          <w:b/>
          <w:sz w:val="40"/>
          <w:szCs w:val="40"/>
        </w:rPr>
      </w:pPr>
    </w:p>
    <w:p w:rsidR="006C2A62" w:rsidRPr="00A22DD9" w:rsidRDefault="006C2A62" w:rsidP="006C2A62">
      <w:pPr>
        <w:spacing w:before="120" w:after="120" w:line="312" w:lineRule="auto"/>
        <w:jc w:val="center"/>
        <w:rPr>
          <w:b/>
          <w:sz w:val="56"/>
          <w:szCs w:val="56"/>
        </w:rPr>
      </w:pPr>
      <w:r w:rsidRPr="00A22DD9">
        <w:rPr>
          <w:b/>
          <w:sz w:val="56"/>
          <w:szCs w:val="56"/>
        </w:rPr>
        <w:t>TIÊU CHUẨN CƠ SỞ</w:t>
      </w:r>
    </w:p>
    <w:p w:rsidR="006C2A62" w:rsidRPr="00A22DD9" w:rsidRDefault="006C2A62" w:rsidP="006C2A62">
      <w:pPr>
        <w:spacing w:before="120" w:after="120" w:line="312" w:lineRule="auto"/>
        <w:jc w:val="center"/>
        <w:rPr>
          <w:b/>
          <w:sz w:val="40"/>
          <w:szCs w:val="40"/>
        </w:rPr>
      </w:pPr>
    </w:p>
    <w:p w:rsidR="006C2A62" w:rsidRPr="00A22DD9" w:rsidRDefault="006C2A62" w:rsidP="006C2A62">
      <w:pPr>
        <w:spacing w:before="120" w:after="120" w:line="312" w:lineRule="auto"/>
        <w:jc w:val="center"/>
        <w:rPr>
          <w:b/>
          <w:sz w:val="40"/>
          <w:szCs w:val="40"/>
        </w:rPr>
      </w:pPr>
      <w:r w:rsidRPr="00A22DD9">
        <w:rPr>
          <w:b/>
          <w:sz w:val="40"/>
          <w:szCs w:val="40"/>
        </w:rPr>
        <w:t xml:space="preserve">TCCS </w:t>
      </w:r>
      <w:r>
        <w:rPr>
          <w:b/>
          <w:sz w:val="40"/>
          <w:szCs w:val="40"/>
          <w:lang w:val="vi-VN"/>
        </w:rPr>
        <w:t>04</w:t>
      </w:r>
      <w:r>
        <w:rPr>
          <w:b/>
          <w:sz w:val="40"/>
          <w:szCs w:val="40"/>
          <w:lang w:val="en-SG"/>
        </w:rPr>
        <w:t>:2020</w:t>
      </w:r>
      <w:r w:rsidRPr="00A22DD9">
        <w:rPr>
          <w:b/>
          <w:sz w:val="40"/>
          <w:szCs w:val="40"/>
        </w:rPr>
        <w:t>/TY-DT</w:t>
      </w:r>
    </w:p>
    <w:p w:rsidR="006C2A62" w:rsidRPr="00A22DD9" w:rsidRDefault="006C2A62" w:rsidP="006C2A62">
      <w:pPr>
        <w:spacing w:before="120" w:after="120" w:line="312" w:lineRule="auto"/>
        <w:jc w:val="center"/>
        <w:rPr>
          <w:b/>
          <w:sz w:val="40"/>
          <w:szCs w:val="40"/>
        </w:rPr>
      </w:pPr>
    </w:p>
    <w:p w:rsidR="006C2A62" w:rsidRPr="00CC63BB" w:rsidRDefault="006C2A62" w:rsidP="006C2A62">
      <w:pPr>
        <w:jc w:val="center"/>
        <w:rPr>
          <w:b/>
          <w:sz w:val="32"/>
          <w:szCs w:val="32"/>
        </w:rPr>
      </w:pPr>
      <w:bookmarkStart w:id="0" w:name="_Hlk34894407"/>
      <w:r w:rsidRPr="00CC63BB">
        <w:rPr>
          <w:b/>
          <w:sz w:val="32"/>
          <w:szCs w:val="32"/>
        </w:rPr>
        <w:t xml:space="preserve">QUY TRÌNH XÉT NGHIỆM PHÁT HIỆN VI RÚT </w:t>
      </w:r>
      <w:bookmarkEnd w:id="0"/>
      <w:r w:rsidRPr="00CC63BB">
        <w:rPr>
          <w:b/>
          <w:sz w:val="32"/>
          <w:szCs w:val="32"/>
        </w:rPr>
        <w:t>GÂY</w:t>
      </w:r>
      <w:r w:rsidRPr="00CC63BB">
        <w:rPr>
          <w:b/>
          <w:sz w:val="32"/>
          <w:szCs w:val="32"/>
          <w:lang w:val="vi-VN"/>
        </w:rPr>
        <w:t xml:space="preserve"> BỆNH </w:t>
      </w:r>
      <w:r w:rsidRPr="00CC63BB">
        <w:rPr>
          <w:b/>
          <w:sz w:val="32"/>
          <w:szCs w:val="32"/>
        </w:rPr>
        <w:t>VIÊM DA NỔI CỤC</w:t>
      </w:r>
      <w:r w:rsidRPr="00CC63BB">
        <w:rPr>
          <w:b/>
          <w:sz w:val="32"/>
          <w:szCs w:val="32"/>
          <w:lang w:val="vi-VN"/>
        </w:rPr>
        <w:t xml:space="preserve"> TRÊN</w:t>
      </w:r>
      <w:r w:rsidRPr="00CC63BB">
        <w:rPr>
          <w:b/>
          <w:sz w:val="32"/>
          <w:szCs w:val="32"/>
          <w:lang w:val="en-SG"/>
        </w:rPr>
        <w:t xml:space="preserve"> TRÂU</w:t>
      </w:r>
      <w:r w:rsidRPr="00CC63BB">
        <w:rPr>
          <w:b/>
          <w:sz w:val="32"/>
          <w:szCs w:val="32"/>
          <w:lang w:val="vi-VN"/>
        </w:rPr>
        <w:t xml:space="preserve"> </w:t>
      </w:r>
      <w:r w:rsidRPr="00CC63BB">
        <w:rPr>
          <w:b/>
          <w:sz w:val="32"/>
          <w:szCs w:val="32"/>
        </w:rPr>
        <w:t xml:space="preserve">BÒ </w:t>
      </w:r>
    </w:p>
    <w:p w:rsidR="006C2A62" w:rsidRPr="00CC63BB" w:rsidRDefault="006C2A62" w:rsidP="006C2A62">
      <w:pPr>
        <w:jc w:val="center"/>
        <w:rPr>
          <w:b/>
          <w:sz w:val="32"/>
          <w:szCs w:val="32"/>
        </w:rPr>
      </w:pPr>
      <w:r w:rsidRPr="00CC63BB">
        <w:rPr>
          <w:b/>
          <w:sz w:val="32"/>
          <w:szCs w:val="32"/>
        </w:rPr>
        <w:t>(LUMPY SKIN DISEASE)</w:t>
      </w:r>
    </w:p>
    <w:p w:rsidR="006C2A62" w:rsidRPr="00A22DD9" w:rsidRDefault="006C2A62" w:rsidP="006C2A62">
      <w:pPr>
        <w:spacing w:before="120" w:after="120" w:line="312" w:lineRule="auto"/>
        <w:jc w:val="center"/>
        <w:rPr>
          <w:b/>
          <w:szCs w:val="26"/>
        </w:rPr>
      </w:pPr>
    </w:p>
    <w:p w:rsidR="006C2A62" w:rsidRPr="00A22DD9" w:rsidRDefault="006C2A62" w:rsidP="006C2A62">
      <w:pPr>
        <w:spacing w:before="120" w:after="120" w:line="312" w:lineRule="auto"/>
        <w:jc w:val="center"/>
        <w:rPr>
          <w:b/>
          <w:szCs w:val="26"/>
        </w:rPr>
      </w:pPr>
    </w:p>
    <w:p w:rsidR="006C2A62" w:rsidRPr="00A22DD9" w:rsidRDefault="006C2A62" w:rsidP="006C2A62">
      <w:pPr>
        <w:spacing w:before="120" w:after="120" w:line="312" w:lineRule="auto"/>
        <w:jc w:val="center"/>
        <w:rPr>
          <w:b/>
          <w:szCs w:val="26"/>
        </w:rPr>
      </w:pPr>
    </w:p>
    <w:p w:rsidR="006C2A62" w:rsidRPr="00A22DD9" w:rsidRDefault="006C2A62" w:rsidP="006C2A62">
      <w:pPr>
        <w:spacing w:before="120" w:after="120" w:line="312" w:lineRule="auto"/>
        <w:jc w:val="center"/>
        <w:rPr>
          <w:b/>
          <w:szCs w:val="26"/>
        </w:rPr>
      </w:pPr>
    </w:p>
    <w:p w:rsidR="006C2A62" w:rsidRPr="00A22DD9" w:rsidRDefault="006C2A62" w:rsidP="006C2A62">
      <w:pPr>
        <w:spacing w:before="120" w:after="120" w:line="312" w:lineRule="auto"/>
        <w:jc w:val="center"/>
        <w:rPr>
          <w:b/>
          <w:szCs w:val="26"/>
        </w:rPr>
      </w:pPr>
    </w:p>
    <w:p w:rsidR="006C2A62" w:rsidRPr="00A22DD9" w:rsidRDefault="006C2A62" w:rsidP="006C2A62">
      <w:pPr>
        <w:spacing w:before="120" w:after="120" w:line="312" w:lineRule="auto"/>
        <w:jc w:val="center"/>
        <w:rPr>
          <w:b/>
          <w:szCs w:val="26"/>
        </w:rPr>
      </w:pPr>
    </w:p>
    <w:p w:rsidR="006C2A62" w:rsidRDefault="006C2A62" w:rsidP="006C2A62">
      <w:pPr>
        <w:spacing w:before="120" w:after="120" w:line="312" w:lineRule="auto"/>
        <w:jc w:val="center"/>
        <w:rPr>
          <w:b/>
          <w:szCs w:val="26"/>
        </w:rPr>
      </w:pPr>
    </w:p>
    <w:p w:rsidR="006C2A62" w:rsidRPr="00A22DD9" w:rsidRDefault="006C2A62" w:rsidP="006C2A62">
      <w:pPr>
        <w:spacing w:before="120" w:after="120" w:line="312" w:lineRule="auto"/>
        <w:jc w:val="center"/>
        <w:rPr>
          <w:b/>
          <w:szCs w:val="26"/>
        </w:rPr>
      </w:pPr>
    </w:p>
    <w:p w:rsidR="006C2A62" w:rsidRPr="00A22DD9" w:rsidRDefault="006C2A62" w:rsidP="006C2A62">
      <w:pPr>
        <w:jc w:val="center"/>
        <w:rPr>
          <w:b/>
          <w:sz w:val="30"/>
          <w:szCs w:val="30"/>
        </w:rPr>
      </w:pPr>
      <w:r w:rsidRPr="00A22DD9">
        <w:rPr>
          <w:b/>
          <w:sz w:val="30"/>
          <w:szCs w:val="30"/>
        </w:rPr>
        <w:t>Hà</w:t>
      </w:r>
      <w:r>
        <w:rPr>
          <w:b/>
          <w:sz w:val="30"/>
          <w:szCs w:val="30"/>
        </w:rPr>
        <w:t xml:space="preserve"> </w:t>
      </w:r>
      <w:r w:rsidRPr="00A22DD9">
        <w:rPr>
          <w:b/>
          <w:sz w:val="30"/>
          <w:szCs w:val="30"/>
        </w:rPr>
        <w:t>Nội, ngày</w:t>
      </w:r>
      <w:r>
        <w:rPr>
          <w:b/>
          <w:sz w:val="30"/>
          <w:szCs w:val="30"/>
        </w:rPr>
        <w:t xml:space="preserve"> 30 </w:t>
      </w:r>
      <w:r w:rsidRPr="00A22DD9">
        <w:rPr>
          <w:b/>
          <w:sz w:val="30"/>
          <w:szCs w:val="30"/>
        </w:rPr>
        <w:t>tháng</w:t>
      </w:r>
      <w:r>
        <w:rPr>
          <w:b/>
          <w:sz w:val="30"/>
          <w:szCs w:val="30"/>
        </w:rPr>
        <w:t xml:space="preserve"> 10 </w:t>
      </w:r>
      <w:r w:rsidRPr="00A22DD9">
        <w:rPr>
          <w:b/>
          <w:sz w:val="30"/>
          <w:szCs w:val="30"/>
        </w:rPr>
        <w:t>năm 2020</w:t>
      </w:r>
    </w:p>
    <w:p w:rsidR="006C2A62" w:rsidRPr="00A22DD9" w:rsidRDefault="006C2A62" w:rsidP="006C2A62">
      <w:pPr>
        <w:spacing w:before="120" w:after="120"/>
        <w:jc w:val="center"/>
        <w:rPr>
          <w:b/>
          <w:sz w:val="28"/>
          <w:szCs w:val="28"/>
        </w:rPr>
      </w:pPr>
      <w:r w:rsidRPr="00A22DD9">
        <w:rPr>
          <w:b/>
          <w:sz w:val="30"/>
          <w:szCs w:val="30"/>
        </w:rPr>
        <w:br w:type="page"/>
      </w:r>
      <w:r w:rsidRPr="00A22DD9">
        <w:rPr>
          <w:b/>
          <w:sz w:val="28"/>
          <w:szCs w:val="28"/>
        </w:rPr>
        <w:lastRenderedPageBreak/>
        <w:t>LỜI NÓI ĐẦU</w:t>
      </w:r>
    </w:p>
    <w:p w:rsidR="006C2A62" w:rsidRPr="00A22DD9" w:rsidRDefault="006C2A62" w:rsidP="006C2A62">
      <w:pPr>
        <w:spacing w:before="120" w:after="120"/>
        <w:ind w:firstLine="720"/>
        <w:jc w:val="center"/>
        <w:rPr>
          <w:sz w:val="28"/>
          <w:szCs w:val="28"/>
        </w:rPr>
      </w:pPr>
    </w:p>
    <w:p w:rsidR="006C2A62" w:rsidRPr="00F209E8" w:rsidRDefault="006C2A62" w:rsidP="006C2A62">
      <w:pPr>
        <w:spacing w:before="120" w:after="120"/>
        <w:ind w:firstLine="720"/>
        <w:jc w:val="both"/>
        <w:rPr>
          <w:sz w:val="28"/>
          <w:szCs w:val="28"/>
        </w:rPr>
      </w:pPr>
      <w:r w:rsidRPr="00F209E8">
        <w:rPr>
          <w:sz w:val="28"/>
          <w:szCs w:val="28"/>
        </w:rPr>
        <w:t>Cục</w:t>
      </w:r>
      <w:r>
        <w:rPr>
          <w:sz w:val="28"/>
          <w:szCs w:val="28"/>
        </w:rPr>
        <w:t xml:space="preserve"> </w:t>
      </w:r>
      <w:r w:rsidRPr="00F209E8">
        <w:rPr>
          <w:sz w:val="28"/>
          <w:szCs w:val="28"/>
        </w:rPr>
        <w:t>Thú y ban hành</w:t>
      </w:r>
      <w:r>
        <w:rPr>
          <w:sz w:val="28"/>
          <w:szCs w:val="28"/>
        </w:rPr>
        <w:t xml:space="preserve"> </w:t>
      </w:r>
      <w:r w:rsidRPr="00F209E8">
        <w:rPr>
          <w:sz w:val="28"/>
          <w:szCs w:val="28"/>
        </w:rPr>
        <w:t>Tiêu</w:t>
      </w:r>
      <w:r>
        <w:rPr>
          <w:sz w:val="28"/>
          <w:szCs w:val="28"/>
        </w:rPr>
        <w:t xml:space="preserve"> </w:t>
      </w:r>
      <w:r w:rsidRPr="00F209E8">
        <w:rPr>
          <w:sz w:val="28"/>
          <w:szCs w:val="28"/>
        </w:rPr>
        <w:t>chuẩn</w:t>
      </w:r>
      <w:r>
        <w:rPr>
          <w:sz w:val="28"/>
          <w:szCs w:val="28"/>
        </w:rPr>
        <w:t xml:space="preserve"> </w:t>
      </w:r>
      <w:r w:rsidRPr="00F209E8">
        <w:rPr>
          <w:sz w:val="28"/>
          <w:szCs w:val="28"/>
        </w:rPr>
        <w:t>cơ</w:t>
      </w:r>
      <w:r>
        <w:rPr>
          <w:sz w:val="28"/>
          <w:szCs w:val="28"/>
        </w:rPr>
        <w:t xml:space="preserve"> </w:t>
      </w:r>
      <w:r w:rsidRPr="00F209E8">
        <w:rPr>
          <w:sz w:val="28"/>
          <w:szCs w:val="28"/>
        </w:rPr>
        <w:t>sở - Quy</w:t>
      </w:r>
      <w:r>
        <w:rPr>
          <w:sz w:val="28"/>
          <w:szCs w:val="28"/>
        </w:rPr>
        <w:t xml:space="preserve"> </w:t>
      </w:r>
      <w:r w:rsidRPr="00F209E8">
        <w:rPr>
          <w:sz w:val="28"/>
          <w:szCs w:val="28"/>
        </w:rPr>
        <w:t>trình</w:t>
      </w:r>
      <w:r>
        <w:rPr>
          <w:sz w:val="28"/>
          <w:szCs w:val="28"/>
        </w:rPr>
        <w:t xml:space="preserve"> </w:t>
      </w:r>
      <w:r w:rsidRPr="00F209E8">
        <w:rPr>
          <w:sz w:val="28"/>
          <w:szCs w:val="28"/>
        </w:rPr>
        <w:t>xét</w:t>
      </w:r>
      <w:r>
        <w:rPr>
          <w:sz w:val="28"/>
          <w:szCs w:val="28"/>
        </w:rPr>
        <w:t xml:space="preserve"> </w:t>
      </w:r>
      <w:r w:rsidRPr="00F209E8">
        <w:rPr>
          <w:sz w:val="28"/>
          <w:szCs w:val="28"/>
        </w:rPr>
        <w:t>nghiệm</w:t>
      </w:r>
      <w:r>
        <w:rPr>
          <w:sz w:val="28"/>
          <w:szCs w:val="28"/>
        </w:rPr>
        <w:t xml:space="preserve"> phát hiện </w:t>
      </w:r>
      <w:r w:rsidRPr="00F209E8">
        <w:rPr>
          <w:sz w:val="28"/>
          <w:szCs w:val="28"/>
        </w:rPr>
        <w:t>vi</w:t>
      </w:r>
      <w:r>
        <w:rPr>
          <w:sz w:val="28"/>
          <w:szCs w:val="28"/>
        </w:rPr>
        <w:t xml:space="preserve"> </w:t>
      </w:r>
      <w:r w:rsidRPr="00897045">
        <w:rPr>
          <w:color w:val="000000" w:themeColor="text1"/>
          <w:sz w:val="28"/>
          <w:szCs w:val="28"/>
        </w:rPr>
        <w:t>rút</w:t>
      </w:r>
      <w:r w:rsidRPr="00897045">
        <w:rPr>
          <w:color w:val="000000" w:themeColor="text1"/>
          <w:sz w:val="28"/>
          <w:szCs w:val="28"/>
          <w:lang w:val="vi-VN"/>
        </w:rPr>
        <w:t xml:space="preserve"> gây bệnh </w:t>
      </w:r>
      <w:r>
        <w:rPr>
          <w:color w:val="000000" w:themeColor="text1"/>
          <w:sz w:val="28"/>
          <w:szCs w:val="28"/>
          <w:lang w:val="en-SG"/>
        </w:rPr>
        <w:t>Viêm da nổi cục trên trâu bò</w:t>
      </w:r>
      <w:r>
        <w:rPr>
          <w:color w:val="000000" w:themeColor="text1"/>
          <w:sz w:val="28"/>
          <w:szCs w:val="28"/>
          <w:lang w:val="vi-VN"/>
        </w:rPr>
        <w:t xml:space="preserve">, sản phẩm động vật, </w:t>
      </w:r>
      <w:r w:rsidRPr="001B0616">
        <w:rPr>
          <w:sz w:val="28"/>
          <w:szCs w:val="28"/>
          <w:lang w:val="vi-VN"/>
        </w:rPr>
        <w:t>thức ăn chăn nuôi</w:t>
      </w:r>
      <w:r>
        <w:rPr>
          <w:sz w:val="28"/>
          <w:szCs w:val="28"/>
          <w:lang w:val="vi-VN"/>
        </w:rPr>
        <w:t xml:space="preserve"> và</w:t>
      </w:r>
      <w:r w:rsidRPr="00A22DD9">
        <w:rPr>
          <w:sz w:val="28"/>
          <w:szCs w:val="28"/>
          <w:lang w:val="vi-VN"/>
        </w:rPr>
        <w:t xml:space="preserve"> m</w:t>
      </w:r>
      <w:r>
        <w:rPr>
          <w:sz w:val="28"/>
          <w:szCs w:val="28"/>
          <w:lang w:val="vi-VN"/>
        </w:rPr>
        <w:t>ôi trường</w:t>
      </w:r>
      <w:r w:rsidRPr="00F209E8">
        <w:rPr>
          <w:sz w:val="28"/>
          <w:szCs w:val="28"/>
        </w:rPr>
        <w:t>. Tiêu</w:t>
      </w:r>
      <w:r>
        <w:rPr>
          <w:sz w:val="28"/>
          <w:szCs w:val="28"/>
        </w:rPr>
        <w:t xml:space="preserve"> </w:t>
      </w:r>
      <w:r w:rsidRPr="00F209E8">
        <w:rPr>
          <w:sz w:val="28"/>
          <w:szCs w:val="28"/>
        </w:rPr>
        <w:t>chuẩn</w:t>
      </w:r>
      <w:r>
        <w:rPr>
          <w:sz w:val="28"/>
          <w:szCs w:val="28"/>
        </w:rPr>
        <w:t xml:space="preserve"> </w:t>
      </w:r>
      <w:r w:rsidRPr="00F209E8">
        <w:rPr>
          <w:sz w:val="28"/>
          <w:szCs w:val="28"/>
        </w:rPr>
        <w:t>này</w:t>
      </w:r>
      <w:r>
        <w:rPr>
          <w:sz w:val="28"/>
          <w:szCs w:val="28"/>
        </w:rPr>
        <w:t xml:space="preserve"> </w:t>
      </w:r>
      <w:r w:rsidRPr="00F209E8">
        <w:rPr>
          <w:sz w:val="28"/>
          <w:szCs w:val="28"/>
        </w:rPr>
        <w:t>được</w:t>
      </w:r>
      <w:r>
        <w:rPr>
          <w:sz w:val="28"/>
          <w:szCs w:val="28"/>
        </w:rPr>
        <w:t xml:space="preserve"> </w:t>
      </w:r>
      <w:r w:rsidRPr="00F209E8">
        <w:rPr>
          <w:sz w:val="28"/>
          <w:szCs w:val="28"/>
        </w:rPr>
        <w:t>áp</w:t>
      </w:r>
      <w:r>
        <w:rPr>
          <w:sz w:val="28"/>
          <w:szCs w:val="28"/>
        </w:rPr>
        <w:t xml:space="preserve"> </w:t>
      </w:r>
      <w:r w:rsidRPr="00F209E8">
        <w:rPr>
          <w:sz w:val="28"/>
          <w:szCs w:val="28"/>
        </w:rPr>
        <w:t>dụng</w:t>
      </w:r>
      <w:r>
        <w:rPr>
          <w:sz w:val="28"/>
          <w:szCs w:val="28"/>
        </w:rPr>
        <w:t xml:space="preserve"> </w:t>
      </w:r>
      <w:r w:rsidRPr="00F209E8">
        <w:rPr>
          <w:sz w:val="28"/>
          <w:szCs w:val="28"/>
        </w:rPr>
        <w:t>tại</w:t>
      </w:r>
      <w:r>
        <w:rPr>
          <w:sz w:val="28"/>
          <w:szCs w:val="28"/>
        </w:rPr>
        <w:t xml:space="preserve"> </w:t>
      </w:r>
      <w:r w:rsidRPr="00F209E8">
        <w:rPr>
          <w:sz w:val="28"/>
          <w:szCs w:val="28"/>
        </w:rPr>
        <w:t>các</w:t>
      </w:r>
      <w:r>
        <w:rPr>
          <w:sz w:val="28"/>
          <w:szCs w:val="28"/>
        </w:rPr>
        <w:t xml:space="preserve"> </w:t>
      </w:r>
      <w:r w:rsidRPr="00F209E8">
        <w:rPr>
          <w:sz w:val="28"/>
          <w:szCs w:val="28"/>
        </w:rPr>
        <w:t>phòng</w:t>
      </w:r>
      <w:r>
        <w:rPr>
          <w:sz w:val="28"/>
          <w:szCs w:val="28"/>
        </w:rPr>
        <w:t xml:space="preserve"> </w:t>
      </w:r>
      <w:r w:rsidRPr="00F209E8">
        <w:rPr>
          <w:sz w:val="28"/>
          <w:szCs w:val="28"/>
        </w:rPr>
        <w:t>thử</w:t>
      </w:r>
      <w:r>
        <w:rPr>
          <w:sz w:val="28"/>
          <w:szCs w:val="28"/>
        </w:rPr>
        <w:t xml:space="preserve"> </w:t>
      </w:r>
      <w:r w:rsidRPr="00F209E8">
        <w:rPr>
          <w:sz w:val="28"/>
          <w:szCs w:val="28"/>
        </w:rPr>
        <w:t>nghiệm</w:t>
      </w:r>
      <w:r>
        <w:rPr>
          <w:sz w:val="28"/>
          <w:szCs w:val="28"/>
        </w:rPr>
        <w:t xml:space="preserve"> </w:t>
      </w:r>
      <w:r w:rsidRPr="00F209E8">
        <w:rPr>
          <w:sz w:val="28"/>
          <w:szCs w:val="28"/>
        </w:rPr>
        <w:t>có</w:t>
      </w:r>
      <w:r>
        <w:rPr>
          <w:sz w:val="28"/>
          <w:szCs w:val="28"/>
        </w:rPr>
        <w:t xml:space="preserve"> </w:t>
      </w:r>
      <w:r w:rsidRPr="00F209E8">
        <w:rPr>
          <w:sz w:val="28"/>
          <w:szCs w:val="28"/>
        </w:rPr>
        <w:t>chức</w:t>
      </w:r>
      <w:r>
        <w:rPr>
          <w:sz w:val="28"/>
          <w:szCs w:val="28"/>
        </w:rPr>
        <w:t xml:space="preserve"> </w:t>
      </w:r>
      <w:r w:rsidRPr="00F209E8">
        <w:rPr>
          <w:sz w:val="28"/>
          <w:szCs w:val="28"/>
        </w:rPr>
        <w:t>năng</w:t>
      </w:r>
      <w:r>
        <w:rPr>
          <w:sz w:val="28"/>
          <w:szCs w:val="28"/>
        </w:rPr>
        <w:t xml:space="preserve"> </w:t>
      </w:r>
      <w:r w:rsidRPr="00F209E8">
        <w:rPr>
          <w:sz w:val="28"/>
          <w:szCs w:val="28"/>
        </w:rPr>
        <w:t>chẩn</w:t>
      </w:r>
      <w:r>
        <w:rPr>
          <w:sz w:val="28"/>
          <w:szCs w:val="28"/>
        </w:rPr>
        <w:t xml:space="preserve"> </w:t>
      </w:r>
      <w:r w:rsidRPr="00F209E8">
        <w:rPr>
          <w:sz w:val="28"/>
          <w:szCs w:val="28"/>
        </w:rPr>
        <w:t>đoán, xét</w:t>
      </w:r>
      <w:r>
        <w:rPr>
          <w:sz w:val="28"/>
          <w:szCs w:val="28"/>
        </w:rPr>
        <w:t xml:space="preserve"> </w:t>
      </w:r>
      <w:r w:rsidRPr="00F209E8">
        <w:rPr>
          <w:sz w:val="28"/>
          <w:szCs w:val="28"/>
        </w:rPr>
        <w:t>nghiệm</w:t>
      </w:r>
      <w:r>
        <w:rPr>
          <w:sz w:val="28"/>
          <w:szCs w:val="28"/>
        </w:rPr>
        <w:t xml:space="preserve"> </w:t>
      </w:r>
      <w:r w:rsidRPr="00F209E8">
        <w:rPr>
          <w:sz w:val="28"/>
          <w:szCs w:val="28"/>
        </w:rPr>
        <w:t>bệnh</w:t>
      </w:r>
      <w:r>
        <w:rPr>
          <w:sz w:val="28"/>
          <w:szCs w:val="28"/>
        </w:rPr>
        <w:t xml:space="preserve"> </w:t>
      </w:r>
      <w:r w:rsidRPr="00F209E8">
        <w:rPr>
          <w:sz w:val="28"/>
          <w:szCs w:val="28"/>
        </w:rPr>
        <w:t>động</w:t>
      </w:r>
      <w:r>
        <w:rPr>
          <w:sz w:val="28"/>
          <w:szCs w:val="28"/>
        </w:rPr>
        <w:t xml:space="preserve"> </w:t>
      </w:r>
      <w:r w:rsidRPr="00F209E8">
        <w:rPr>
          <w:sz w:val="28"/>
          <w:szCs w:val="28"/>
        </w:rPr>
        <w:t>vật</w:t>
      </w:r>
      <w:r>
        <w:rPr>
          <w:sz w:val="28"/>
          <w:szCs w:val="28"/>
        </w:rPr>
        <w:t xml:space="preserve"> </w:t>
      </w:r>
      <w:r w:rsidRPr="00F209E8">
        <w:rPr>
          <w:sz w:val="28"/>
          <w:szCs w:val="28"/>
        </w:rPr>
        <w:t>của</w:t>
      </w:r>
      <w:r>
        <w:rPr>
          <w:sz w:val="28"/>
          <w:szCs w:val="28"/>
        </w:rPr>
        <w:t xml:space="preserve"> </w:t>
      </w:r>
      <w:r w:rsidRPr="00F209E8">
        <w:rPr>
          <w:sz w:val="28"/>
          <w:szCs w:val="28"/>
        </w:rPr>
        <w:t>Trung</w:t>
      </w:r>
      <w:r>
        <w:rPr>
          <w:sz w:val="28"/>
          <w:szCs w:val="28"/>
        </w:rPr>
        <w:t xml:space="preserve"> </w:t>
      </w:r>
      <w:r w:rsidRPr="00F209E8">
        <w:rPr>
          <w:sz w:val="28"/>
          <w:szCs w:val="28"/>
        </w:rPr>
        <w:t>tâm</w:t>
      </w:r>
      <w:r>
        <w:rPr>
          <w:sz w:val="28"/>
          <w:szCs w:val="28"/>
        </w:rPr>
        <w:t xml:space="preserve"> </w:t>
      </w:r>
      <w:r w:rsidRPr="00F209E8">
        <w:rPr>
          <w:sz w:val="28"/>
          <w:szCs w:val="28"/>
        </w:rPr>
        <w:t>Chẩn</w:t>
      </w:r>
      <w:r>
        <w:rPr>
          <w:sz w:val="28"/>
          <w:szCs w:val="28"/>
        </w:rPr>
        <w:t xml:space="preserve"> </w:t>
      </w:r>
      <w:r w:rsidRPr="00F209E8">
        <w:rPr>
          <w:sz w:val="28"/>
          <w:szCs w:val="28"/>
        </w:rPr>
        <w:t>đoán</w:t>
      </w:r>
      <w:r>
        <w:rPr>
          <w:sz w:val="28"/>
          <w:szCs w:val="28"/>
        </w:rPr>
        <w:t xml:space="preserve"> </w:t>
      </w:r>
      <w:r w:rsidRPr="00F209E8">
        <w:rPr>
          <w:sz w:val="28"/>
          <w:szCs w:val="28"/>
        </w:rPr>
        <w:t>thú y Trung</w:t>
      </w:r>
      <w:r>
        <w:rPr>
          <w:sz w:val="28"/>
          <w:szCs w:val="28"/>
        </w:rPr>
        <w:t xml:space="preserve"> </w:t>
      </w:r>
      <w:r w:rsidRPr="00F209E8">
        <w:rPr>
          <w:sz w:val="28"/>
          <w:szCs w:val="28"/>
        </w:rPr>
        <w:t>ương</w:t>
      </w:r>
      <w:r>
        <w:rPr>
          <w:sz w:val="28"/>
          <w:szCs w:val="28"/>
        </w:rPr>
        <w:t xml:space="preserve"> </w:t>
      </w:r>
      <w:r w:rsidRPr="00F209E8">
        <w:rPr>
          <w:sz w:val="28"/>
          <w:szCs w:val="28"/>
        </w:rPr>
        <w:t>và</w:t>
      </w:r>
      <w:r>
        <w:rPr>
          <w:sz w:val="28"/>
          <w:szCs w:val="28"/>
        </w:rPr>
        <w:t xml:space="preserve"> </w:t>
      </w:r>
      <w:r w:rsidRPr="00F209E8">
        <w:rPr>
          <w:sz w:val="28"/>
          <w:szCs w:val="28"/>
        </w:rPr>
        <w:t>các Chi cục</w:t>
      </w:r>
      <w:r>
        <w:rPr>
          <w:sz w:val="28"/>
          <w:szCs w:val="28"/>
        </w:rPr>
        <w:t xml:space="preserve"> </w:t>
      </w:r>
      <w:r w:rsidRPr="00F209E8">
        <w:rPr>
          <w:sz w:val="28"/>
          <w:szCs w:val="28"/>
        </w:rPr>
        <w:t>Thú y vùng</w:t>
      </w:r>
      <w:r>
        <w:rPr>
          <w:sz w:val="28"/>
          <w:szCs w:val="28"/>
        </w:rPr>
        <w:t xml:space="preserve"> </w:t>
      </w:r>
      <w:r w:rsidRPr="00F209E8">
        <w:rPr>
          <w:sz w:val="28"/>
          <w:szCs w:val="28"/>
        </w:rPr>
        <w:t>trực</w:t>
      </w:r>
      <w:r>
        <w:rPr>
          <w:sz w:val="28"/>
          <w:szCs w:val="28"/>
        </w:rPr>
        <w:t xml:space="preserve"> </w:t>
      </w:r>
      <w:r w:rsidRPr="00F209E8">
        <w:rPr>
          <w:sz w:val="28"/>
          <w:szCs w:val="28"/>
        </w:rPr>
        <w:t>thuộc</w:t>
      </w:r>
      <w:r>
        <w:rPr>
          <w:sz w:val="28"/>
          <w:szCs w:val="28"/>
        </w:rPr>
        <w:t xml:space="preserve"> </w:t>
      </w:r>
      <w:r w:rsidRPr="00F209E8">
        <w:rPr>
          <w:sz w:val="28"/>
          <w:szCs w:val="28"/>
        </w:rPr>
        <w:t>Cục</w:t>
      </w:r>
      <w:r>
        <w:rPr>
          <w:sz w:val="28"/>
          <w:szCs w:val="28"/>
        </w:rPr>
        <w:t xml:space="preserve"> </w:t>
      </w:r>
      <w:r w:rsidRPr="00F209E8">
        <w:rPr>
          <w:sz w:val="28"/>
          <w:szCs w:val="28"/>
        </w:rPr>
        <w:t>Thú y.</w:t>
      </w:r>
    </w:p>
    <w:p w:rsidR="006C2A62" w:rsidRPr="00F209E8" w:rsidRDefault="006C2A62" w:rsidP="006C2A62">
      <w:pPr>
        <w:spacing w:before="120" w:after="120"/>
        <w:ind w:firstLine="720"/>
        <w:jc w:val="both"/>
        <w:rPr>
          <w:sz w:val="28"/>
          <w:szCs w:val="28"/>
        </w:rPr>
      </w:pPr>
      <w:r w:rsidRPr="00F209E8">
        <w:rPr>
          <w:sz w:val="28"/>
          <w:szCs w:val="28"/>
        </w:rPr>
        <w:t>Các</w:t>
      </w:r>
      <w:r>
        <w:rPr>
          <w:sz w:val="28"/>
          <w:szCs w:val="28"/>
        </w:rPr>
        <w:t xml:space="preserve"> </w:t>
      </w:r>
      <w:r w:rsidRPr="00F209E8">
        <w:rPr>
          <w:sz w:val="28"/>
          <w:szCs w:val="28"/>
        </w:rPr>
        <w:t>phòng</w:t>
      </w:r>
      <w:r>
        <w:rPr>
          <w:sz w:val="28"/>
          <w:szCs w:val="28"/>
        </w:rPr>
        <w:t xml:space="preserve"> </w:t>
      </w:r>
      <w:r w:rsidRPr="00F209E8">
        <w:rPr>
          <w:sz w:val="28"/>
          <w:szCs w:val="28"/>
        </w:rPr>
        <w:t>thử</w:t>
      </w:r>
      <w:r>
        <w:rPr>
          <w:sz w:val="28"/>
          <w:szCs w:val="28"/>
        </w:rPr>
        <w:t xml:space="preserve"> </w:t>
      </w:r>
      <w:r w:rsidRPr="00F209E8">
        <w:rPr>
          <w:sz w:val="28"/>
          <w:szCs w:val="28"/>
        </w:rPr>
        <w:t>nghiệm</w:t>
      </w:r>
      <w:r>
        <w:rPr>
          <w:sz w:val="28"/>
          <w:szCs w:val="28"/>
        </w:rPr>
        <w:t xml:space="preserve"> </w:t>
      </w:r>
      <w:r w:rsidRPr="00F209E8">
        <w:rPr>
          <w:sz w:val="28"/>
          <w:szCs w:val="28"/>
        </w:rPr>
        <w:t>khác</w:t>
      </w:r>
      <w:r>
        <w:rPr>
          <w:sz w:val="28"/>
          <w:szCs w:val="28"/>
        </w:rPr>
        <w:t xml:space="preserve"> </w:t>
      </w:r>
      <w:r w:rsidRPr="00F209E8">
        <w:rPr>
          <w:sz w:val="28"/>
          <w:szCs w:val="28"/>
        </w:rPr>
        <w:t>trong</w:t>
      </w:r>
      <w:r>
        <w:rPr>
          <w:sz w:val="28"/>
          <w:szCs w:val="28"/>
        </w:rPr>
        <w:t xml:space="preserve"> </w:t>
      </w:r>
      <w:r w:rsidRPr="00F209E8">
        <w:rPr>
          <w:sz w:val="28"/>
          <w:szCs w:val="28"/>
        </w:rPr>
        <w:t>hệ</w:t>
      </w:r>
      <w:r>
        <w:rPr>
          <w:sz w:val="28"/>
          <w:szCs w:val="28"/>
        </w:rPr>
        <w:t xml:space="preserve"> </w:t>
      </w:r>
      <w:r w:rsidRPr="00F209E8">
        <w:rPr>
          <w:sz w:val="28"/>
          <w:szCs w:val="28"/>
        </w:rPr>
        <w:t>thống</w:t>
      </w:r>
      <w:r>
        <w:rPr>
          <w:sz w:val="28"/>
          <w:szCs w:val="28"/>
        </w:rPr>
        <w:t xml:space="preserve"> </w:t>
      </w:r>
      <w:r w:rsidRPr="00F209E8">
        <w:rPr>
          <w:sz w:val="28"/>
          <w:szCs w:val="28"/>
        </w:rPr>
        <w:t>Thú y căn</w:t>
      </w:r>
      <w:r>
        <w:rPr>
          <w:sz w:val="28"/>
          <w:szCs w:val="28"/>
        </w:rPr>
        <w:t xml:space="preserve"> </w:t>
      </w:r>
      <w:r w:rsidRPr="00F209E8">
        <w:rPr>
          <w:sz w:val="28"/>
          <w:szCs w:val="28"/>
        </w:rPr>
        <w:t>cứ</w:t>
      </w:r>
      <w:r>
        <w:rPr>
          <w:sz w:val="28"/>
          <w:szCs w:val="28"/>
        </w:rPr>
        <w:t xml:space="preserve"> </w:t>
      </w:r>
      <w:r w:rsidRPr="00F209E8">
        <w:rPr>
          <w:sz w:val="28"/>
          <w:szCs w:val="28"/>
        </w:rPr>
        <w:t>điều</w:t>
      </w:r>
      <w:r>
        <w:rPr>
          <w:sz w:val="28"/>
          <w:szCs w:val="28"/>
        </w:rPr>
        <w:t xml:space="preserve"> </w:t>
      </w:r>
      <w:r w:rsidRPr="00F209E8">
        <w:rPr>
          <w:sz w:val="28"/>
          <w:szCs w:val="28"/>
        </w:rPr>
        <w:t>kiện</w:t>
      </w:r>
      <w:r>
        <w:rPr>
          <w:sz w:val="28"/>
          <w:szCs w:val="28"/>
        </w:rPr>
        <w:t xml:space="preserve"> </w:t>
      </w:r>
      <w:r w:rsidRPr="00F209E8">
        <w:rPr>
          <w:sz w:val="28"/>
          <w:szCs w:val="28"/>
        </w:rPr>
        <w:t>phòng</w:t>
      </w:r>
      <w:r>
        <w:rPr>
          <w:sz w:val="28"/>
          <w:szCs w:val="28"/>
        </w:rPr>
        <w:t xml:space="preserve"> </w:t>
      </w:r>
      <w:r w:rsidRPr="00F209E8">
        <w:rPr>
          <w:sz w:val="28"/>
          <w:szCs w:val="28"/>
        </w:rPr>
        <w:t>thử</w:t>
      </w:r>
      <w:r>
        <w:rPr>
          <w:sz w:val="28"/>
          <w:szCs w:val="28"/>
        </w:rPr>
        <w:t xml:space="preserve"> </w:t>
      </w:r>
      <w:r w:rsidRPr="00F209E8">
        <w:rPr>
          <w:sz w:val="28"/>
          <w:szCs w:val="28"/>
        </w:rPr>
        <w:t>nghiệm</w:t>
      </w:r>
      <w:r>
        <w:rPr>
          <w:sz w:val="28"/>
          <w:szCs w:val="28"/>
        </w:rPr>
        <w:t xml:space="preserve"> </w:t>
      </w:r>
      <w:r w:rsidRPr="00F209E8">
        <w:rPr>
          <w:sz w:val="28"/>
          <w:szCs w:val="28"/>
        </w:rPr>
        <w:t>của</w:t>
      </w:r>
      <w:r>
        <w:rPr>
          <w:sz w:val="28"/>
          <w:szCs w:val="28"/>
        </w:rPr>
        <w:t xml:space="preserve"> </w:t>
      </w:r>
      <w:r w:rsidRPr="00F209E8">
        <w:rPr>
          <w:sz w:val="28"/>
          <w:szCs w:val="28"/>
        </w:rPr>
        <w:t>đơn</w:t>
      </w:r>
      <w:r>
        <w:rPr>
          <w:sz w:val="28"/>
          <w:szCs w:val="28"/>
        </w:rPr>
        <w:t xml:space="preserve"> </w:t>
      </w:r>
      <w:r w:rsidRPr="00F209E8">
        <w:rPr>
          <w:sz w:val="28"/>
          <w:szCs w:val="28"/>
        </w:rPr>
        <w:t>vị</w:t>
      </w:r>
      <w:r>
        <w:rPr>
          <w:sz w:val="28"/>
          <w:szCs w:val="28"/>
        </w:rPr>
        <w:t xml:space="preserve"> </w:t>
      </w:r>
      <w:r w:rsidRPr="00F209E8">
        <w:rPr>
          <w:sz w:val="28"/>
          <w:szCs w:val="28"/>
        </w:rPr>
        <w:t>có</w:t>
      </w:r>
      <w:r>
        <w:rPr>
          <w:sz w:val="28"/>
          <w:szCs w:val="28"/>
        </w:rPr>
        <w:t xml:space="preserve"> </w:t>
      </w:r>
      <w:r w:rsidRPr="00F209E8">
        <w:rPr>
          <w:sz w:val="28"/>
          <w:szCs w:val="28"/>
        </w:rPr>
        <w:t>thể</w:t>
      </w:r>
      <w:r>
        <w:rPr>
          <w:sz w:val="28"/>
          <w:szCs w:val="28"/>
        </w:rPr>
        <w:t xml:space="preserve"> </w:t>
      </w:r>
      <w:r w:rsidRPr="00F209E8">
        <w:rPr>
          <w:sz w:val="28"/>
          <w:szCs w:val="28"/>
        </w:rPr>
        <w:t>tham</w:t>
      </w:r>
      <w:r>
        <w:rPr>
          <w:sz w:val="28"/>
          <w:szCs w:val="28"/>
        </w:rPr>
        <w:t xml:space="preserve"> </w:t>
      </w:r>
      <w:r w:rsidRPr="00F209E8">
        <w:rPr>
          <w:sz w:val="28"/>
          <w:szCs w:val="28"/>
        </w:rPr>
        <w:t>khảo, áp</w:t>
      </w:r>
      <w:r>
        <w:rPr>
          <w:sz w:val="28"/>
          <w:szCs w:val="28"/>
        </w:rPr>
        <w:t xml:space="preserve"> </w:t>
      </w:r>
      <w:r w:rsidRPr="00F209E8">
        <w:rPr>
          <w:sz w:val="28"/>
          <w:szCs w:val="28"/>
        </w:rPr>
        <w:t>dụng</w:t>
      </w:r>
      <w:r>
        <w:rPr>
          <w:sz w:val="28"/>
          <w:szCs w:val="28"/>
        </w:rPr>
        <w:t xml:space="preserve"> </w:t>
      </w:r>
      <w:r w:rsidRPr="00F209E8">
        <w:rPr>
          <w:sz w:val="28"/>
          <w:szCs w:val="28"/>
        </w:rPr>
        <w:t>cho</w:t>
      </w:r>
      <w:r>
        <w:rPr>
          <w:sz w:val="28"/>
          <w:szCs w:val="28"/>
        </w:rPr>
        <w:t xml:space="preserve"> </w:t>
      </w:r>
      <w:r w:rsidRPr="00F209E8">
        <w:rPr>
          <w:sz w:val="28"/>
          <w:szCs w:val="28"/>
        </w:rPr>
        <w:t>phù</w:t>
      </w:r>
      <w:r>
        <w:rPr>
          <w:sz w:val="28"/>
          <w:szCs w:val="28"/>
        </w:rPr>
        <w:t xml:space="preserve"> </w:t>
      </w:r>
      <w:r w:rsidRPr="00F209E8">
        <w:rPr>
          <w:sz w:val="28"/>
          <w:szCs w:val="28"/>
        </w:rPr>
        <w:t>hợp, hiệu</w:t>
      </w:r>
      <w:r>
        <w:rPr>
          <w:sz w:val="28"/>
          <w:szCs w:val="28"/>
        </w:rPr>
        <w:t xml:space="preserve"> </w:t>
      </w:r>
      <w:r w:rsidRPr="00F209E8">
        <w:rPr>
          <w:sz w:val="28"/>
          <w:szCs w:val="28"/>
        </w:rPr>
        <w:t>quả</w:t>
      </w:r>
      <w:r>
        <w:rPr>
          <w:sz w:val="28"/>
          <w:szCs w:val="28"/>
        </w:rPr>
        <w:t xml:space="preserve"> </w:t>
      </w:r>
      <w:r w:rsidRPr="00F209E8">
        <w:rPr>
          <w:sz w:val="28"/>
          <w:szCs w:val="28"/>
        </w:rPr>
        <w:t>và</w:t>
      </w:r>
      <w:r>
        <w:rPr>
          <w:sz w:val="28"/>
          <w:szCs w:val="28"/>
        </w:rPr>
        <w:t xml:space="preserve"> </w:t>
      </w:r>
      <w:r w:rsidRPr="00F209E8">
        <w:rPr>
          <w:sz w:val="28"/>
          <w:szCs w:val="28"/>
        </w:rPr>
        <w:t>theo</w:t>
      </w:r>
      <w:r>
        <w:rPr>
          <w:sz w:val="28"/>
          <w:szCs w:val="28"/>
        </w:rPr>
        <w:t xml:space="preserve"> </w:t>
      </w:r>
      <w:r w:rsidRPr="00F209E8">
        <w:rPr>
          <w:sz w:val="28"/>
          <w:szCs w:val="28"/>
        </w:rPr>
        <w:t>đúng</w:t>
      </w:r>
      <w:r>
        <w:rPr>
          <w:sz w:val="28"/>
          <w:szCs w:val="28"/>
        </w:rPr>
        <w:t xml:space="preserve"> </w:t>
      </w:r>
      <w:r w:rsidRPr="00F209E8">
        <w:rPr>
          <w:sz w:val="28"/>
          <w:szCs w:val="28"/>
        </w:rPr>
        <w:t>quy</w:t>
      </w:r>
      <w:r>
        <w:rPr>
          <w:sz w:val="28"/>
          <w:szCs w:val="28"/>
        </w:rPr>
        <w:t xml:space="preserve"> </w:t>
      </w:r>
      <w:r w:rsidRPr="00F209E8">
        <w:rPr>
          <w:sz w:val="28"/>
          <w:szCs w:val="28"/>
        </w:rPr>
        <w:t>định</w:t>
      </w:r>
      <w:r>
        <w:rPr>
          <w:sz w:val="28"/>
          <w:szCs w:val="28"/>
        </w:rPr>
        <w:t xml:space="preserve"> </w:t>
      </w:r>
      <w:r w:rsidRPr="00F209E8">
        <w:rPr>
          <w:sz w:val="28"/>
          <w:szCs w:val="28"/>
        </w:rPr>
        <w:t>của</w:t>
      </w:r>
      <w:r>
        <w:rPr>
          <w:sz w:val="28"/>
          <w:szCs w:val="28"/>
        </w:rPr>
        <w:t xml:space="preserve"> </w:t>
      </w:r>
      <w:r w:rsidRPr="00F209E8">
        <w:rPr>
          <w:sz w:val="28"/>
          <w:szCs w:val="28"/>
        </w:rPr>
        <w:t>pháp</w:t>
      </w:r>
      <w:r>
        <w:rPr>
          <w:sz w:val="28"/>
          <w:szCs w:val="28"/>
        </w:rPr>
        <w:t xml:space="preserve"> </w:t>
      </w:r>
      <w:r w:rsidRPr="00F209E8">
        <w:rPr>
          <w:sz w:val="28"/>
          <w:szCs w:val="28"/>
        </w:rPr>
        <w:t>luật.</w:t>
      </w:r>
    </w:p>
    <w:p w:rsidR="006C2A62" w:rsidRDefault="006C2A62" w:rsidP="006C2A62">
      <w:pPr>
        <w:spacing w:before="120" w:after="120"/>
        <w:ind w:firstLine="720"/>
        <w:jc w:val="both"/>
        <w:rPr>
          <w:sz w:val="28"/>
          <w:szCs w:val="28"/>
          <w:lang w:val="fr-FR"/>
        </w:rPr>
      </w:pPr>
      <w:r w:rsidRPr="00F209E8">
        <w:rPr>
          <w:sz w:val="28"/>
          <w:szCs w:val="28"/>
          <w:lang w:val="fr-FR"/>
        </w:rPr>
        <w:t>Cơ</w:t>
      </w:r>
      <w:r>
        <w:rPr>
          <w:sz w:val="28"/>
          <w:szCs w:val="28"/>
          <w:lang w:val="fr-FR"/>
        </w:rPr>
        <w:t xml:space="preserve"> </w:t>
      </w:r>
      <w:r w:rsidRPr="00F209E8">
        <w:rPr>
          <w:sz w:val="28"/>
          <w:szCs w:val="28"/>
          <w:lang w:val="fr-FR"/>
        </w:rPr>
        <w:t>quan</w:t>
      </w:r>
      <w:r>
        <w:rPr>
          <w:sz w:val="28"/>
          <w:szCs w:val="28"/>
          <w:lang w:val="fr-FR"/>
        </w:rPr>
        <w:t xml:space="preserve"> </w:t>
      </w:r>
      <w:r w:rsidRPr="00F209E8">
        <w:rPr>
          <w:sz w:val="28"/>
          <w:szCs w:val="28"/>
          <w:lang w:val="fr-FR"/>
        </w:rPr>
        <w:t>biên</w:t>
      </w:r>
      <w:r>
        <w:rPr>
          <w:sz w:val="28"/>
          <w:szCs w:val="28"/>
          <w:lang w:val="fr-FR"/>
        </w:rPr>
        <w:t xml:space="preserve"> </w:t>
      </w:r>
      <w:r w:rsidRPr="00F209E8">
        <w:rPr>
          <w:sz w:val="28"/>
          <w:szCs w:val="28"/>
          <w:lang w:val="fr-FR"/>
        </w:rPr>
        <w:t xml:space="preserve">soạn: </w:t>
      </w:r>
      <w:r>
        <w:rPr>
          <w:sz w:val="28"/>
          <w:szCs w:val="28"/>
          <w:lang w:val="fr-FR"/>
        </w:rPr>
        <w:t>Trung tâm Chẩn đoán Thú y Trung ương</w:t>
      </w:r>
    </w:p>
    <w:p w:rsidR="006C2A62" w:rsidRDefault="006C2A62" w:rsidP="006C2A62">
      <w:pPr>
        <w:spacing w:before="120" w:after="120"/>
        <w:ind w:firstLine="720"/>
        <w:jc w:val="both"/>
        <w:rPr>
          <w:sz w:val="28"/>
          <w:szCs w:val="28"/>
          <w:lang w:val="fr-FR"/>
        </w:rPr>
      </w:pPr>
      <w:r>
        <w:rPr>
          <w:sz w:val="28"/>
          <w:szCs w:val="28"/>
          <w:lang w:val="fr-FR"/>
        </w:rPr>
        <w:t>Cơ quan đề nghị ban hành và trình duyệt: Phòng Dịch tễ</w:t>
      </w:r>
    </w:p>
    <w:p w:rsidR="006C2A62" w:rsidRPr="00F209E8" w:rsidRDefault="006C2A62" w:rsidP="006C2A62">
      <w:pPr>
        <w:spacing w:before="120" w:after="120"/>
        <w:ind w:firstLine="720"/>
        <w:jc w:val="both"/>
        <w:rPr>
          <w:sz w:val="28"/>
          <w:szCs w:val="28"/>
          <w:lang w:val="fr-FR"/>
        </w:rPr>
      </w:pPr>
      <w:r>
        <w:rPr>
          <w:sz w:val="28"/>
          <w:szCs w:val="28"/>
          <w:lang w:val="fr-FR"/>
        </w:rPr>
        <w:t>Cơ quan xét duyệt ban hành: Cục Thú y</w:t>
      </w:r>
    </w:p>
    <w:p w:rsidR="006C2A62" w:rsidRPr="00F209E8" w:rsidRDefault="006C2A62" w:rsidP="006C2A62">
      <w:pPr>
        <w:spacing w:before="120" w:after="120"/>
        <w:ind w:firstLine="720"/>
        <w:jc w:val="both"/>
        <w:rPr>
          <w:sz w:val="28"/>
          <w:szCs w:val="28"/>
          <w:lang w:val="fr-FR"/>
        </w:rPr>
      </w:pPr>
      <w:r w:rsidRPr="00F209E8">
        <w:rPr>
          <w:sz w:val="28"/>
          <w:szCs w:val="28"/>
          <w:lang w:val="fr-FR"/>
        </w:rPr>
        <w:t>Quyết</w:t>
      </w:r>
      <w:r>
        <w:rPr>
          <w:sz w:val="28"/>
          <w:szCs w:val="28"/>
          <w:lang w:val="fr-FR"/>
        </w:rPr>
        <w:t xml:space="preserve"> </w:t>
      </w:r>
      <w:r w:rsidRPr="00F209E8">
        <w:rPr>
          <w:sz w:val="28"/>
          <w:szCs w:val="28"/>
          <w:lang w:val="fr-FR"/>
        </w:rPr>
        <w:t>định ban hành</w:t>
      </w:r>
      <w:r>
        <w:rPr>
          <w:sz w:val="28"/>
          <w:szCs w:val="28"/>
          <w:lang w:val="fr-FR"/>
        </w:rPr>
        <w:t xml:space="preserve"> </w:t>
      </w:r>
      <w:r w:rsidRPr="00F209E8">
        <w:rPr>
          <w:sz w:val="28"/>
          <w:szCs w:val="28"/>
          <w:lang w:val="fr-FR"/>
        </w:rPr>
        <w:t>số</w:t>
      </w:r>
      <w:r>
        <w:rPr>
          <w:sz w:val="28"/>
          <w:szCs w:val="28"/>
          <w:lang w:val="fr-FR"/>
        </w:rPr>
        <w:t xml:space="preserve"> 515 QĐ-TY-DT </w:t>
      </w:r>
      <w:r w:rsidRPr="00F209E8">
        <w:rPr>
          <w:sz w:val="28"/>
          <w:szCs w:val="28"/>
          <w:lang w:val="fr-FR"/>
        </w:rPr>
        <w:t>ngày</w:t>
      </w:r>
      <w:r>
        <w:rPr>
          <w:sz w:val="28"/>
          <w:szCs w:val="28"/>
          <w:lang w:val="fr-FR"/>
        </w:rPr>
        <w:t xml:space="preserve"> 30 </w:t>
      </w:r>
      <w:r w:rsidRPr="00F209E8">
        <w:rPr>
          <w:sz w:val="28"/>
          <w:szCs w:val="28"/>
          <w:lang w:val="fr-FR"/>
        </w:rPr>
        <w:t>tháng</w:t>
      </w:r>
      <w:r>
        <w:rPr>
          <w:sz w:val="28"/>
          <w:szCs w:val="28"/>
          <w:lang w:val="fr-FR"/>
        </w:rPr>
        <w:t xml:space="preserve"> 10 </w:t>
      </w:r>
      <w:r w:rsidRPr="00F209E8">
        <w:rPr>
          <w:sz w:val="28"/>
          <w:szCs w:val="28"/>
          <w:lang w:val="fr-FR"/>
        </w:rPr>
        <w:t>năm 2020</w:t>
      </w:r>
      <w:r>
        <w:rPr>
          <w:sz w:val="28"/>
          <w:szCs w:val="28"/>
          <w:lang w:val="fr-FR"/>
        </w:rPr>
        <w:t xml:space="preserve"> </w:t>
      </w:r>
      <w:r w:rsidRPr="00F209E8">
        <w:rPr>
          <w:sz w:val="28"/>
          <w:szCs w:val="28"/>
          <w:lang w:val="fr-FR"/>
        </w:rPr>
        <w:t>của</w:t>
      </w:r>
      <w:r>
        <w:rPr>
          <w:sz w:val="28"/>
          <w:szCs w:val="28"/>
          <w:lang w:val="fr-FR"/>
        </w:rPr>
        <w:t xml:space="preserve"> </w:t>
      </w:r>
      <w:r w:rsidRPr="00F209E8">
        <w:rPr>
          <w:sz w:val="28"/>
          <w:szCs w:val="28"/>
          <w:lang w:val="fr-FR"/>
        </w:rPr>
        <w:t>Cục</w:t>
      </w:r>
      <w:r>
        <w:rPr>
          <w:sz w:val="28"/>
          <w:szCs w:val="28"/>
          <w:lang w:val="fr-FR"/>
        </w:rPr>
        <w:t xml:space="preserve"> </w:t>
      </w:r>
      <w:r w:rsidRPr="00F209E8">
        <w:rPr>
          <w:sz w:val="28"/>
          <w:szCs w:val="28"/>
          <w:lang w:val="fr-FR"/>
        </w:rPr>
        <w:t>trưởng</w:t>
      </w:r>
      <w:r>
        <w:rPr>
          <w:sz w:val="28"/>
          <w:szCs w:val="28"/>
          <w:lang w:val="fr-FR"/>
        </w:rPr>
        <w:t xml:space="preserve"> </w:t>
      </w:r>
      <w:r w:rsidRPr="00F209E8">
        <w:rPr>
          <w:sz w:val="28"/>
          <w:szCs w:val="28"/>
          <w:lang w:val="fr-FR"/>
        </w:rPr>
        <w:t>Cục</w:t>
      </w:r>
      <w:r>
        <w:rPr>
          <w:sz w:val="28"/>
          <w:szCs w:val="28"/>
          <w:lang w:val="fr-FR"/>
        </w:rPr>
        <w:t xml:space="preserve"> </w:t>
      </w:r>
      <w:r w:rsidRPr="00F209E8">
        <w:rPr>
          <w:sz w:val="28"/>
          <w:szCs w:val="28"/>
          <w:lang w:val="fr-FR"/>
        </w:rPr>
        <w:t>Thú y.</w:t>
      </w:r>
    </w:p>
    <w:p w:rsidR="006C2A62" w:rsidRPr="00A22DD9" w:rsidRDefault="006C2A62" w:rsidP="006C2A62">
      <w:pPr>
        <w:spacing w:before="120" w:after="120" w:line="312" w:lineRule="auto"/>
        <w:jc w:val="both"/>
        <w:rPr>
          <w:sz w:val="28"/>
          <w:szCs w:val="28"/>
          <w:lang w:val="fr-FR"/>
        </w:rPr>
      </w:pPr>
    </w:p>
    <w:p w:rsidR="006C2A62" w:rsidRPr="00A22DD9" w:rsidRDefault="006C2A62" w:rsidP="006C2A62">
      <w:pPr>
        <w:spacing w:before="120" w:after="120" w:line="312" w:lineRule="auto"/>
        <w:jc w:val="both"/>
        <w:rPr>
          <w:sz w:val="28"/>
          <w:szCs w:val="28"/>
          <w:lang w:val="fr-FR"/>
        </w:rPr>
      </w:pPr>
    </w:p>
    <w:p w:rsidR="006C2A62" w:rsidRPr="00A22DD9" w:rsidRDefault="006C2A62" w:rsidP="006C2A62">
      <w:pPr>
        <w:spacing w:before="120" w:after="120" w:line="312" w:lineRule="auto"/>
        <w:jc w:val="both"/>
        <w:rPr>
          <w:sz w:val="28"/>
          <w:szCs w:val="28"/>
          <w:lang w:val="fr-FR"/>
        </w:rPr>
      </w:pPr>
    </w:p>
    <w:p w:rsidR="006C2A62" w:rsidRPr="00A22DD9" w:rsidRDefault="006C2A62" w:rsidP="006C2A62">
      <w:pPr>
        <w:spacing w:before="120" w:after="120" w:line="312" w:lineRule="auto"/>
        <w:jc w:val="both"/>
        <w:rPr>
          <w:sz w:val="28"/>
          <w:szCs w:val="28"/>
          <w:lang w:val="fr-FR"/>
        </w:rPr>
      </w:pPr>
    </w:p>
    <w:p w:rsidR="006C2A62" w:rsidRPr="00A22DD9" w:rsidRDefault="006C2A62" w:rsidP="006C2A62">
      <w:pPr>
        <w:spacing w:before="120" w:after="120" w:line="312" w:lineRule="auto"/>
        <w:jc w:val="both"/>
        <w:rPr>
          <w:sz w:val="28"/>
          <w:szCs w:val="28"/>
          <w:lang w:val="fr-FR"/>
        </w:rPr>
      </w:pPr>
    </w:p>
    <w:p w:rsidR="006C2A62" w:rsidRPr="00A22DD9" w:rsidRDefault="006C2A62" w:rsidP="006C2A62">
      <w:pPr>
        <w:spacing w:before="120" w:after="120" w:line="312" w:lineRule="auto"/>
        <w:jc w:val="both"/>
        <w:rPr>
          <w:sz w:val="28"/>
          <w:szCs w:val="28"/>
          <w:lang w:val="fr-FR"/>
        </w:rPr>
      </w:pPr>
    </w:p>
    <w:p w:rsidR="006C2A62" w:rsidRPr="00A22DD9" w:rsidRDefault="006C2A62" w:rsidP="006C2A62">
      <w:pPr>
        <w:spacing w:before="120" w:after="120" w:line="312" w:lineRule="auto"/>
        <w:jc w:val="both"/>
        <w:rPr>
          <w:sz w:val="28"/>
          <w:szCs w:val="28"/>
          <w:lang w:val="fr-FR"/>
        </w:rPr>
      </w:pPr>
    </w:p>
    <w:p w:rsidR="006C2A62" w:rsidRPr="00A22DD9" w:rsidRDefault="006C2A62" w:rsidP="006C2A62">
      <w:pPr>
        <w:spacing w:before="120" w:after="120" w:line="312" w:lineRule="auto"/>
        <w:jc w:val="both"/>
        <w:rPr>
          <w:sz w:val="28"/>
          <w:szCs w:val="28"/>
          <w:lang w:val="fr-FR"/>
        </w:rPr>
      </w:pPr>
    </w:p>
    <w:p w:rsidR="006C2A62" w:rsidRPr="00A22DD9" w:rsidRDefault="006C2A62" w:rsidP="006C2A62">
      <w:pPr>
        <w:spacing w:before="120" w:after="120" w:line="312" w:lineRule="auto"/>
        <w:jc w:val="both"/>
        <w:rPr>
          <w:sz w:val="28"/>
          <w:szCs w:val="28"/>
          <w:lang w:val="fr-FR"/>
        </w:rPr>
      </w:pPr>
    </w:p>
    <w:p w:rsidR="006C2A62" w:rsidRPr="00A22DD9" w:rsidRDefault="006C2A62" w:rsidP="006C2A62">
      <w:pPr>
        <w:spacing w:before="120" w:after="120" w:line="312" w:lineRule="auto"/>
        <w:jc w:val="both"/>
        <w:rPr>
          <w:sz w:val="28"/>
          <w:szCs w:val="28"/>
          <w:lang w:val="fr-FR"/>
        </w:rPr>
      </w:pPr>
    </w:p>
    <w:p w:rsidR="006C2A62" w:rsidRPr="00A22DD9" w:rsidRDefault="006C2A62" w:rsidP="006C2A62">
      <w:pPr>
        <w:spacing w:before="120" w:after="120" w:line="312" w:lineRule="auto"/>
        <w:jc w:val="both"/>
        <w:rPr>
          <w:sz w:val="28"/>
          <w:szCs w:val="28"/>
          <w:lang w:val="fr-FR"/>
        </w:rPr>
      </w:pPr>
    </w:p>
    <w:p w:rsidR="006C2A62" w:rsidRPr="00A22DD9" w:rsidRDefault="006C2A62" w:rsidP="006C2A62">
      <w:pPr>
        <w:spacing w:before="120" w:after="120" w:line="312" w:lineRule="auto"/>
        <w:jc w:val="both"/>
        <w:rPr>
          <w:sz w:val="28"/>
          <w:szCs w:val="28"/>
          <w:lang w:val="fr-FR"/>
        </w:rPr>
      </w:pPr>
    </w:p>
    <w:p w:rsidR="006C2A62" w:rsidRPr="00A22DD9" w:rsidRDefault="006C2A62" w:rsidP="006C2A62">
      <w:pPr>
        <w:spacing w:before="120" w:after="120" w:line="312" w:lineRule="auto"/>
        <w:jc w:val="both"/>
        <w:rPr>
          <w:sz w:val="28"/>
          <w:szCs w:val="28"/>
          <w:lang w:val="fr-FR"/>
        </w:rPr>
      </w:pPr>
    </w:p>
    <w:p w:rsidR="006C2A62" w:rsidRPr="00A22DD9" w:rsidRDefault="006C2A62" w:rsidP="006C2A62">
      <w:pPr>
        <w:spacing w:before="120" w:after="120" w:line="312" w:lineRule="auto"/>
        <w:jc w:val="both"/>
        <w:rPr>
          <w:sz w:val="28"/>
          <w:szCs w:val="28"/>
          <w:lang w:val="fr-FR"/>
        </w:rPr>
      </w:pPr>
    </w:p>
    <w:p w:rsidR="006C2A62" w:rsidRPr="00A22DD9" w:rsidRDefault="006C2A62" w:rsidP="006C2A62">
      <w:pPr>
        <w:spacing w:before="120" w:after="120" w:line="312" w:lineRule="auto"/>
        <w:jc w:val="both"/>
        <w:rPr>
          <w:sz w:val="28"/>
          <w:szCs w:val="28"/>
          <w:lang w:val="fr-FR"/>
        </w:rPr>
      </w:pPr>
    </w:p>
    <w:p w:rsidR="006C2A62" w:rsidRPr="00A22DD9" w:rsidRDefault="006C2A62" w:rsidP="006C2A62">
      <w:pPr>
        <w:spacing w:before="120" w:after="120" w:line="312" w:lineRule="auto"/>
        <w:jc w:val="both"/>
        <w:rPr>
          <w:sz w:val="28"/>
          <w:szCs w:val="28"/>
          <w:lang w:val="fr-FR"/>
        </w:rPr>
      </w:pPr>
      <w:bookmarkStart w:id="1" w:name="_GoBack"/>
      <w:bookmarkEnd w:id="1"/>
    </w:p>
    <w:sdt>
      <w:sdtPr>
        <w:rPr>
          <w:rFonts w:ascii="Times New Roman" w:eastAsia="Times New Roman" w:hAnsi="Times New Roman"/>
          <w:b w:val="0"/>
          <w:bCs w:val="0"/>
          <w:color w:val="auto"/>
          <w:sz w:val="26"/>
          <w:szCs w:val="24"/>
          <w:lang w:eastAsia="en-US"/>
        </w:rPr>
        <w:id w:val="-8920269"/>
        <w:docPartObj>
          <w:docPartGallery w:val="Table of Contents"/>
          <w:docPartUnique/>
        </w:docPartObj>
      </w:sdtPr>
      <w:sdtEndPr>
        <w:rPr>
          <w:noProof/>
          <w:sz w:val="20"/>
          <w:szCs w:val="20"/>
        </w:rPr>
      </w:sdtEndPr>
      <w:sdtContent>
        <w:p w:rsidR="006C2A62" w:rsidRPr="007D4DEC" w:rsidRDefault="006C2A62" w:rsidP="006C2A62">
          <w:pPr>
            <w:pStyle w:val="TOCHeading"/>
            <w:spacing w:before="0" w:line="360" w:lineRule="auto"/>
            <w:jc w:val="center"/>
            <w:rPr>
              <w:rFonts w:ascii="Times New Roman" w:hAnsi="Times New Roman"/>
              <w:b w:val="0"/>
              <w:bCs w:val="0"/>
              <w:color w:val="auto"/>
            </w:rPr>
          </w:pPr>
          <w:r w:rsidRPr="007D4DEC">
            <w:rPr>
              <w:rFonts w:ascii="Times New Roman" w:hAnsi="Times New Roman"/>
              <w:b w:val="0"/>
              <w:bCs w:val="0"/>
              <w:color w:val="auto"/>
            </w:rPr>
            <w:t>MỤC LỤC</w:t>
          </w:r>
        </w:p>
        <w:p w:rsidR="006C2A62" w:rsidRPr="007D4DEC" w:rsidRDefault="006C2A62" w:rsidP="006C2A62">
          <w:pPr>
            <w:pStyle w:val="TOC1"/>
            <w:spacing w:after="0" w:line="360" w:lineRule="auto"/>
            <w:rPr>
              <w:rFonts w:asciiTheme="minorHAnsi" w:eastAsiaTheme="minorEastAsia" w:hAnsiTheme="minorHAnsi" w:cstheme="minorBidi"/>
              <w:b w:val="0"/>
              <w:bCs w:val="0"/>
              <w:sz w:val="22"/>
              <w:lang w:val="en-US"/>
            </w:rPr>
          </w:pPr>
          <w:r w:rsidRPr="007D4DEC">
            <w:rPr>
              <w:b w:val="0"/>
              <w:bCs w:val="0"/>
            </w:rPr>
            <w:fldChar w:fldCharType="begin"/>
          </w:r>
          <w:r w:rsidRPr="007D4DEC">
            <w:rPr>
              <w:b w:val="0"/>
              <w:bCs w:val="0"/>
            </w:rPr>
            <w:instrText xml:space="preserve"> TOC \o "1-3" \h \z \u </w:instrText>
          </w:r>
          <w:r w:rsidRPr="007D4DEC">
            <w:rPr>
              <w:b w:val="0"/>
              <w:bCs w:val="0"/>
            </w:rPr>
            <w:fldChar w:fldCharType="separate"/>
          </w:r>
          <w:hyperlink w:anchor="_Toc55223842" w:history="1">
            <w:r w:rsidRPr="007D4DEC">
              <w:rPr>
                <w:rStyle w:val="Hyperlink"/>
                <w:lang w:val="vi-VN"/>
              </w:rPr>
              <w:t xml:space="preserve">1. </w:t>
            </w:r>
            <w:r w:rsidRPr="007D4DEC">
              <w:rPr>
                <w:rStyle w:val="Hyperlink"/>
              </w:rPr>
              <w:t>Mục đích</w:t>
            </w:r>
            <w:r w:rsidRPr="007D4DEC">
              <w:rPr>
                <w:b w:val="0"/>
                <w:bCs w:val="0"/>
                <w:webHidden/>
              </w:rPr>
              <w:tab/>
            </w:r>
            <w:r w:rsidRPr="007D4DEC">
              <w:rPr>
                <w:b w:val="0"/>
                <w:bCs w:val="0"/>
                <w:webHidden/>
              </w:rPr>
              <w:fldChar w:fldCharType="begin"/>
            </w:r>
            <w:r w:rsidRPr="007D4DEC">
              <w:rPr>
                <w:b w:val="0"/>
                <w:bCs w:val="0"/>
                <w:webHidden/>
              </w:rPr>
              <w:instrText xml:space="preserve"> PAGEREF _Toc55223842 \h </w:instrText>
            </w:r>
            <w:r w:rsidRPr="007D4DEC">
              <w:rPr>
                <w:b w:val="0"/>
                <w:bCs w:val="0"/>
                <w:webHidden/>
              </w:rPr>
            </w:r>
            <w:r w:rsidRPr="007D4DEC">
              <w:rPr>
                <w:b w:val="0"/>
                <w:bCs w:val="0"/>
                <w:webHidden/>
              </w:rPr>
              <w:fldChar w:fldCharType="separate"/>
            </w:r>
            <w:r w:rsidR="0017209E">
              <w:rPr>
                <w:b w:val="0"/>
                <w:bCs w:val="0"/>
                <w:webHidden/>
              </w:rPr>
              <w:t>5</w:t>
            </w:r>
            <w:r w:rsidRPr="007D4DEC">
              <w:rPr>
                <w:b w:val="0"/>
                <w:bCs w:val="0"/>
                <w:webHidden/>
              </w:rPr>
              <w:fldChar w:fldCharType="end"/>
            </w:r>
          </w:hyperlink>
        </w:p>
        <w:p w:rsidR="006C2A62" w:rsidRPr="007D4DEC" w:rsidRDefault="006C2A62" w:rsidP="006C2A62">
          <w:pPr>
            <w:pStyle w:val="TOC1"/>
            <w:spacing w:after="0" w:line="360" w:lineRule="auto"/>
            <w:rPr>
              <w:rFonts w:asciiTheme="minorHAnsi" w:eastAsiaTheme="minorEastAsia" w:hAnsiTheme="minorHAnsi" w:cstheme="minorBidi"/>
              <w:b w:val="0"/>
              <w:bCs w:val="0"/>
              <w:sz w:val="22"/>
              <w:lang w:val="en-US"/>
            </w:rPr>
          </w:pPr>
          <w:hyperlink w:anchor="_Toc55223843" w:history="1">
            <w:r w:rsidRPr="007D4DEC">
              <w:rPr>
                <w:rStyle w:val="Hyperlink"/>
                <w:lang w:val="vi-VN"/>
              </w:rPr>
              <w:t>2. Phạm vi áp dụng</w:t>
            </w:r>
            <w:r w:rsidRPr="007D4DEC">
              <w:rPr>
                <w:b w:val="0"/>
                <w:bCs w:val="0"/>
                <w:webHidden/>
              </w:rPr>
              <w:tab/>
            </w:r>
            <w:r w:rsidRPr="007D4DEC">
              <w:rPr>
                <w:b w:val="0"/>
                <w:bCs w:val="0"/>
                <w:webHidden/>
              </w:rPr>
              <w:fldChar w:fldCharType="begin"/>
            </w:r>
            <w:r w:rsidRPr="007D4DEC">
              <w:rPr>
                <w:b w:val="0"/>
                <w:bCs w:val="0"/>
                <w:webHidden/>
              </w:rPr>
              <w:instrText xml:space="preserve"> PAGEREF _Toc55223843 \h </w:instrText>
            </w:r>
            <w:r w:rsidRPr="007D4DEC">
              <w:rPr>
                <w:b w:val="0"/>
                <w:bCs w:val="0"/>
                <w:webHidden/>
              </w:rPr>
            </w:r>
            <w:r w:rsidRPr="007D4DEC">
              <w:rPr>
                <w:b w:val="0"/>
                <w:bCs w:val="0"/>
                <w:webHidden/>
              </w:rPr>
              <w:fldChar w:fldCharType="separate"/>
            </w:r>
            <w:r w:rsidR="0017209E">
              <w:rPr>
                <w:b w:val="0"/>
                <w:bCs w:val="0"/>
                <w:webHidden/>
              </w:rPr>
              <w:t>5</w:t>
            </w:r>
            <w:r w:rsidRPr="007D4DEC">
              <w:rPr>
                <w:b w:val="0"/>
                <w:bCs w:val="0"/>
                <w:webHidden/>
              </w:rPr>
              <w:fldChar w:fldCharType="end"/>
            </w:r>
          </w:hyperlink>
        </w:p>
        <w:p w:rsidR="006C2A62" w:rsidRPr="007D4DEC" w:rsidRDefault="006C2A62" w:rsidP="006C2A62">
          <w:pPr>
            <w:pStyle w:val="TOC1"/>
            <w:spacing w:after="0" w:line="360" w:lineRule="auto"/>
            <w:rPr>
              <w:rFonts w:asciiTheme="minorHAnsi" w:eastAsiaTheme="minorEastAsia" w:hAnsiTheme="minorHAnsi" w:cstheme="minorBidi"/>
              <w:b w:val="0"/>
              <w:bCs w:val="0"/>
              <w:sz w:val="22"/>
              <w:lang w:val="en-US"/>
            </w:rPr>
          </w:pPr>
          <w:hyperlink w:anchor="_Toc55223844" w:history="1">
            <w:r w:rsidRPr="007D4DEC">
              <w:rPr>
                <w:rStyle w:val="Hyperlink"/>
                <w:lang w:val="vi-VN"/>
              </w:rPr>
              <w:t>3. Thông tin chung</w:t>
            </w:r>
            <w:r w:rsidRPr="007D4DEC">
              <w:rPr>
                <w:b w:val="0"/>
                <w:bCs w:val="0"/>
                <w:webHidden/>
              </w:rPr>
              <w:tab/>
            </w:r>
            <w:r w:rsidRPr="007D4DEC">
              <w:rPr>
                <w:b w:val="0"/>
                <w:bCs w:val="0"/>
                <w:webHidden/>
              </w:rPr>
              <w:fldChar w:fldCharType="begin"/>
            </w:r>
            <w:r w:rsidRPr="007D4DEC">
              <w:rPr>
                <w:b w:val="0"/>
                <w:bCs w:val="0"/>
                <w:webHidden/>
              </w:rPr>
              <w:instrText xml:space="preserve"> PAGEREF _Toc55223844 \h </w:instrText>
            </w:r>
            <w:r w:rsidRPr="007D4DEC">
              <w:rPr>
                <w:b w:val="0"/>
                <w:bCs w:val="0"/>
                <w:webHidden/>
              </w:rPr>
            </w:r>
            <w:r w:rsidRPr="007D4DEC">
              <w:rPr>
                <w:b w:val="0"/>
                <w:bCs w:val="0"/>
                <w:webHidden/>
              </w:rPr>
              <w:fldChar w:fldCharType="separate"/>
            </w:r>
            <w:r w:rsidR="0017209E">
              <w:rPr>
                <w:b w:val="0"/>
                <w:bCs w:val="0"/>
                <w:webHidden/>
              </w:rPr>
              <w:t>5</w:t>
            </w:r>
            <w:r w:rsidRPr="007D4DEC">
              <w:rPr>
                <w:b w:val="0"/>
                <w:bCs w:val="0"/>
                <w:webHidden/>
              </w:rPr>
              <w:fldChar w:fldCharType="end"/>
            </w:r>
          </w:hyperlink>
        </w:p>
        <w:p w:rsidR="006C2A62" w:rsidRPr="007D4DEC" w:rsidRDefault="006C2A62" w:rsidP="006C2A62">
          <w:pPr>
            <w:pStyle w:val="TOC1"/>
            <w:spacing w:after="0" w:line="360" w:lineRule="auto"/>
            <w:rPr>
              <w:rFonts w:asciiTheme="minorHAnsi" w:eastAsiaTheme="minorEastAsia" w:hAnsiTheme="minorHAnsi" w:cstheme="minorBidi"/>
              <w:b w:val="0"/>
              <w:bCs w:val="0"/>
              <w:sz w:val="22"/>
              <w:lang w:val="en-US"/>
            </w:rPr>
          </w:pPr>
          <w:hyperlink w:anchor="_Toc55223845" w:history="1">
            <w:r w:rsidRPr="007D4DEC">
              <w:rPr>
                <w:rStyle w:val="Hyperlink"/>
                <w:lang w:val="vi-VN"/>
              </w:rPr>
              <w:t>4. Trách nhiệm</w:t>
            </w:r>
            <w:r w:rsidRPr="007D4DEC">
              <w:rPr>
                <w:b w:val="0"/>
                <w:bCs w:val="0"/>
                <w:webHidden/>
              </w:rPr>
              <w:tab/>
            </w:r>
            <w:r w:rsidRPr="007D4DEC">
              <w:rPr>
                <w:b w:val="0"/>
                <w:bCs w:val="0"/>
                <w:webHidden/>
              </w:rPr>
              <w:fldChar w:fldCharType="begin"/>
            </w:r>
            <w:r w:rsidRPr="007D4DEC">
              <w:rPr>
                <w:b w:val="0"/>
                <w:bCs w:val="0"/>
                <w:webHidden/>
              </w:rPr>
              <w:instrText xml:space="preserve"> PAGEREF _Toc55223845 \h </w:instrText>
            </w:r>
            <w:r w:rsidRPr="007D4DEC">
              <w:rPr>
                <w:b w:val="0"/>
                <w:bCs w:val="0"/>
                <w:webHidden/>
              </w:rPr>
            </w:r>
            <w:r w:rsidRPr="007D4DEC">
              <w:rPr>
                <w:b w:val="0"/>
                <w:bCs w:val="0"/>
                <w:webHidden/>
              </w:rPr>
              <w:fldChar w:fldCharType="separate"/>
            </w:r>
            <w:r w:rsidR="0017209E">
              <w:rPr>
                <w:b w:val="0"/>
                <w:bCs w:val="0"/>
                <w:webHidden/>
              </w:rPr>
              <w:t>5</w:t>
            </w:r>
            <w:r w:rsidRPr="007D4DEC">
              <w:rPr>
                <w:b w:val="0"/>
                <w:bCs w:val="0"/>
                <w:webHidden/>
              </w:rPr>
              <w:fldChar w:fldCharType="end"/>
            </w:r>
          </w:hyperlink>
        </w:p>
        <w:p w:rsidR="006C2A62" w:rsidRPr="007D4DEC" w:rsidRDefault="006C2A62" w:rsidP="006C2A62">
          <w:pPr>
            <w:pStyle w:val="TOC1"/>
            <w:spacing w:after="0" w:line="360" w:lineRule="auto"/>
            <w:rPr>
              <w:rFonts w:asciiTheme="minorHAnsi" w:eastAsiaTheme="minorEastAsia" w:hAnsiTheme="minorHAnsi" w:cstheme="minorBidi"/>
              <w:b w:val="0"/>
              <w:bCs w:val="0"/>
              <w:sz w:val="22"/>
              <w:lang w:val="en-US"/>
            </w:rPr>
          </w:pPr>
          <w:hyperlink w:anchor="_Toc55223846" w:history="1">
            <w:r w:rsidRPr="007D4DEC">
              <w:rPr>
                <w:rStyle w:val="Hyperlink"/>
                <w:lang w:val="vi-VN"/>
              </w:rPr>
              <w:t>5. Nguyên tắc</w:t>
            </w:r>
            <w:r w:rsidRPr="007D4DEC">
              <w:rPr>
                <w:b w:val="0"/>
                <w:bCs w:val="0"/>
                <w:webHidden/>
              </w:rPr>
              <w:tab/>
            </w:r>
            <w:r w:rsidRPr="007D4DEC">
              <w:rPr>
                <w:b w:val="0"/>
                <w:bCs w:val="0"/>
                <w:webHidden/>
              </w:rPr>
              <w:fldChar w:fldCharType="begin"/>
            </w:r>
            <w:r w:rsidRPr="007D4DEC">
              <w:rPr>
                <w:b w:val="0"/>
                <w:bCs w:val="0"/>
                <w:webHidden/>
              </w:rPr>
              <w:instrText xml:space="preserve"> PAGEREF _Toc55223846 \h </w:instrText>
            </w:r>
            <w:r w:rsidRPr="007D4DEC">
              <w:rPr>
                <w:b w:val="0"/>
                <w:bCs w:val="0"/>
                <w:webHidden/>
              </w:rPr>
            </w:r>
            <w:r w:rsidRPr="007D4DEC">
              <w:rPr>
                <w:b w:val="0"/>
                <w:bCs w:val="0"/>
                <w:webHidden/>
              </w:rPr>
              <w:fldChar w:fldCharType="separate"/>
            </w:r>
            <w:r w:rsidR="0017209E">
              <w:rPr>
                <w:b w:val="0"/>
                <w:bCs w:val="0"/>
                <w:webHidden/>
              </w:rPr>
              <w:t>6</w:t>
            </w:r>
            <w:r w:rsidRPr="007D4DEC">
              <w:rPr>
                <w:b w:val="0"/>
                <w:bCs w:val="0"/>
                <w:webHidden/>
              </w:rPr>
              <w:fldChar w:fldCharType="end"/>
            </w:r>
          </w:hyperlink>
        </w:p>
        <w:p w:rsidR="006C2A62" w:rsidRPr="007D4DEC" w:rsidRDefault="006C2A62" w:rsidP="006C2A62">
          <w:pPr>
            <w:pStyle w:val="TOC1"/>
            <w:spacing w:after="0" w:line="360" w:lineRule="auto"/>
            <w:rPr>
              <w:rFonts w:asciiTheme="minorHAnsi" w:eastAsiaTheme="minorEastAsia" w:hAnsiTheme="minorHAnsi" w:cstheme="minorBidi"/>
              <w:b w:val="0"/>
              <w:bCs w:val="0"/>
              <w:sz w:val="22"/>
              <w:lang w:val="en-US"/>
            </w:rPr>
          </w:pPr>
          <w:hyperlink w:anchor="_Toc55223847" w:history="1">
            <w:r w:rsidRPr="007D4DEC">
              <w:rPr>
                <w:rStyle w:val="Hyperlink"/>
              </w:rPr>
              <w:t>6</w:t>
            </w:r>
            <w:r w:rsidRPr="007D4DEC">
              <w:rPr>
                <w:rStyle w:val="Hyperlink"/>
                <w:lang w:val="vi-VN"/>
              </w:rPr>
              <w:t xml:space="preserve">. </w:t>
            </w:r>
            <w:r w:rsidRPr="007D4DEC">
              <w:rPr>
                <w:rStyle w:val="Hyperlink"/>
              </w:rPr>
              <w:t>Thuốc thử, thiết bị, dụng cụ</w:t>
            </w:r>
            <w:r w:rsidRPr="007D4DEC">
              <w:rPr>
                <w:b w:val="0"/>
                <w:bCs w:val="0"/>
                <w:webHidden/>
              </w:rPr>
              <w:tab/>
            </w:r>
            <w:r w:rsidRPr="007D4DEC">
              <w:rPr>
                <w:b w:val="0"/>
                <w:bCs w:val="0"/>
                <w:webHidden/>
              </w:rPr>
              <w:fldChar w:fldCharType="begin"/>
            </w:r>
            <w:r w:rsidRPr="007D4DEC">
              <w:rPr>
                <w:b w:val="0"/>
                <w:bCs w:val="0"/>
                <w:webHidden/>
              </w:rPr>
              <w:instrText xml:space="preserve"> PAGEREF _Toc55223847 \h </w:instrText>
            </w:r>
            <w:r w:rsidRPr="007D4DEC">
              <w:rPr>
                <w:b w:val="0"/>
                <w:bCs w:val="0"/>
                <w:webHidden/>
              </w:rPr>
            </w:r>
            <w:r w:rsidRPr="007D4DEC">
              <w:rPr>
                <w:b w:val="0"/>
                <w:bCs w:val="0"/>
                <w:webHidden/>
              </w:rPr>
              <w:fldChar w:fldCharType="separate"/>
            </w:r>
            <w:r w:rsidR="0017209E">
              <w:rPr>
                <w:b w:val="0"/>
                <w:bCs w:val="0"/>
                <w:webHidden/>
              </w:rPr>
              <w:t>6</w:t>
            </w:r>
            <w:r w:rsidRPr="007D4DEC">
              <w:rPr>
                <w:b w:val="0"/>
                <w:bCs w:val="0"/>
                <w:webHidden/>
              </w:rPr>
              <w:fldChar w:fldCharType="end"/>
            </w:r>
          </w:hyperlink>
        </w:p>
        <w:p w:rsidR="006C2A62" w:rsidRPr="007D4DEC" w:rsidRDefault="006C2A62" w:rsidP="006C2A62">
          <w:pPr>
            <w:pStyle w:val="TOC2"/>
            <w:tabs>
              <w:tab w:val="right" w:leader="dot" w:pos="9062"/>
            </w:tabs>
            <w:spacing w:after="0" w:line="360" w:lineRule="auto"/>
            <w:rPr>
              <w:rFonts w:asciiTheme="minorHAnsi" w:eastAsiaTheme="minorEastAsia" w:hAnsiTheme="minorHAnsi" w:cstheme="minorBidi"/>
              <w:noProof/>
              <w:sz w:val="22"/>
            </w:rPr>
          </w:pPr>
          <w:hyperlink w:anchor="_Toc55223848" w:history="1">
            <w:r w:rsidRPr="007D4DEC">
              <w:rPr>
                <w:rStyle w:val="Hyperlink"/>
                <w:noProof/>
                <w:lang w:val="en-SG"/>
              </w:rPr>
              <w:t>6</w:t>
            </w:r>
            <w:r w:rsidRPr="007D4DEC">
              <w:rPr>
                <w:rStyle w:val="Hyperlink"/>
                <w:noProof/>
                <w:lang w:val="vi-VN"/>
              </w:rPr>
              <w:t xml:space="preserve">.1. </w:t>
            </w:r>
            <w:r w:rsidRPr="007D4DEC">
              <w:rPr>
                <w:rStyle w:val="Hyperlink"/>
                <w:noProof/>
                <w:lang w:val="en-SG"/>
              </w:rPr>
              <w:t>Thuốc thử</w:t>
            </w:r>
            <w:r w:rsidRPr="007D4DEC">
              <w:rPr>
                <w:noProof/>
                <w:webHidden/>
              </w:rPr>
              <w:tab/>
            </w:r>
            <w:r w:rsidRPr="007D4DEC">
              <w:rPr>
                <w:noProof/>
                <w:webHidden/>
              </w:rPr>
              <w:fldChar w:fldCharType="begin"/>
            </w:r>
            <w:r w:rsidRPr="007D4DEC">
              <w:rPr>
                <w:noProof/>
                <w:webHidden/>
              </w:rPr>
              <w:instrText xml:space="preserve"> PAGEREF _Toc55223848 \h </w:instrText>
            </w:r>
            <w:r w:rsidRPr="007D4DEC">
              <w:rPr>
                <w:noProof/>
                <w:webHidden/>
              </w:rPr>
            </w:r>
            <w:r w:rsidRPr="007D4DEC">
              <w:rPr>
                <w:noProof/>
                <w:webHidden/>
              </w:rPr>
              <w:fldChar w:fldCharType="separate"/>
            </w:r>
            <w:r w:rsidR="0017209E">
              <w:rPr>
                <w:noProof/>
                <w:webHidden/>
              </w:rPr>
              <w:t>6</w:t>
            </w:r>
            <w:r w:rsidRPr="007D4DEC">
              <w:rPr>
                <w:noProof/>
                <w:webHidden/>
              </w:rPr>
              <w:fldChar w:fldCharType="end"/>
            </w:r>
          </w:hyperlink>
        </w:p>
        <w:p w:rsidR="006C2A62" w:rsidRPr="007D4DEC" w:rsidRDefault="006C2A62" w:rsidP="006C2A62">
          <w:pPr>
            <w:pStyle w:val="TOC2"/>
            <w:tabs>
              <w:tab w:val="right" w:leader="dot" w:pos="9062"/>
            </w:tabs>
            <w:spacing w:after="0" w:line="360" w:lineRule="auto"/>
            <w:rPr>
              <w:rFonts w:asciiTheme="minorHAnsi" w:eastAsiaTheme="minorEastAsia" w:hAnsiTheme="minorHAnsi" w:cstheme="minorBidi"/>
              <w:noProof/>
              <w:sz w:val="22"/>
            </w:rPr>
          </w:pPr>
          <w:hyperlink w:anchor="_Toc55223849" w:history="1">
            <w:r w:rsidRPr="007D4DEC">
              <w:rPr>
                <w:rStyle w:val="Hyperlink"/>
                <w:noProof/>
                <w:lang w:val="en-SG"/>
              </w:rPr>
              <w:t>6</w:t>
            </w:r>
            <w:r w:rsidRPr="007D4DEC">
              <w:rPr>
                <w:rStyle w:val="Hyperlink"/>
                <w:noProof/>
                <w:lang w:val="vi-VN"/>
              </w:rPr>
              <w:t>.</w:t>
            </w:r>
            <w:r w:rsidRPr="007D4DEC">
              <w:rPr>
                <w:rStyle w:val="Hyperlink"/>
                <w:noProof/>
                <w:lang w:val="en-SG"/>
              </w:rPr>
              <w:t>2</w:t>
            </w:r>
            <w:r w:rsidRPr="007D4DEC">
              <w:rPr>
                <w:rStyle w:val="Hyperlink"/>
                <w:noProof/>
                <w:lang w:val="vi-VN"/>
              </w:rPr>
              <w:t>. Thiết bị và dụng cụ</w:t>
            </w:r>
            <w:r w:rsidRPr="007D4DEC">
              <w:rPr>
                <w:noProof/>
                <w:webHidden/>
              </w:rPr>
              <w:tab/>
            </w:r>
            <w:r w:rsidRPr="007D4DEC">
              <w:rPr>
                <w:noProof/>
                <w:webHidden/>
              </w:rPr>
              <w:fldChar w:fldCharType="begin"/>
            </w:r>
            <w:r w:rsidRPr="007D4DEC">
              <w:rPr>
                <w:noProof/>
                <w:webHidden/>
              </w:rPr>
              <w:instrText xml:space="preserve"> PAGEREF _Toc55223849 \h </w:instrText>
            </w:r>
            <w:r w:rsidRPr="007D4DEC">
              <w:rPr>
                <w:noProof/>
                <w:webHidden/>
              </w:rPr>
            </w:r>
            <w:r w:rsidRPr="007D4DEC">
              <w:rPr>
                <w:noProof/>
                <w:webHidden/>
              </w:rPr>
              <w:fldChar w:fldCharType="separate"/>
            </w:r>
            <w:r w:rsidR="0017209E">
              <w:rPr>
                <w:noProof/>
                <w:webHidden/>
              </w:rPr>
              <w:t>6</w:t>
            </w:r>
            <w:r w:rsidRPr="007D4DEC">
              <w:rPr>
                <w:noProof/>
                <w:webHidden/>
              </w:rPr>
              <w:fldChar w:fldCharType="end"/>
            </w:r>
          </w:hyperlink>
        </w:p>
        <w:p w:rsidR="006C2A62" w:rsidRPr="007D4DEC" w:rsidRDefault="006C2A62" w:rsidP="006C2A62">
          <w:pPr>
            <w:pStyle w:val="TOC1"/>
            <w:spacing w:after="0" w:line="360" w:lineRule="auto"/>
            <w:rPr>
              <w:rFonts w:asciiTheme="minorHAnsi" w:eastAsiaTheme="minorEastAsia" w:hAnsiTheme="minorHAnsi" w:cstheme="minorBidi"/>
              <w:b w:val="0"/>
              <w:bCs w:val="0"/>
              <w:sz w:val="22"/>
              <w:lang w:val="en-US"/>
            </w:rPr>
          </w:pPr>
          <w:hyperlink w:anchor="_Toc55223850" w:history="1">
            <w:r w:rsidRPr="007D4DEC">
              <w:rPr>
                <w:rStyle w:val="Hyperlink"/>
              </w:rPr>
              <w:t>7</w:t>
            </w:r>
            <w:r w:rsidRPr="007D4DEC">
              <w:rPr>
                <w:rStyle w:val="Hyperlink"/>
                <w:lang w:val="vi-VN"/>
              </w:rPr>
              <w:t>. Các bước thực hiện</w:t>
            </w:r>
            <w:r w:rsidRPr="007D4DEC">
              <w:rPr>
                <w:b w:val="0"/>
                <w:bCs w:val="0"/>
                <w:webHidden/>
              </w:rPr>
              <w:tab/>
            </w:r>
            <w:r w:rsidRPr="007D4DEC">
              <w:rPr>
                <w:b w:val="0"/>
                <w:bCs w:val="0"/>
                <w:webHidden/>
              </w:rPr>
              <w:fldChar w:fldCharType="begin"/>
            </w:r>
            <w:r w:rsidRPr="007D4DEC">
              <w:rPr>
                <w:b w:val="0"/>
                <w:bCs w:val="0"/>
                <w:webHidden/>
              </w:rPr>
              <w:instrText xml:space="preserve"> PAGEREF _Toc55223850 \h </w:instrText>
            </w:r>
            <w:r w:rsidRPr="007D4DEC">
              <w:rPr>
                <w:b w:val="0"/>
                <w:bCs w:val="0"/>
                <w:webHidden/>
              </w:rPr>
            </w:r>
            <w:r w:rsidRPr="007D4DEC">
              <w:rPr>
                <w:b w:val="0"/>
                <w:bCs w:val="0"/>
                <w:webHidden/>
              </w:rPr>
              <w:fldChar w:fldCharType="separate"/>
            </w:r>
            <w:r w:rsidR="0017209E">
              <w:rPr>
                <w:b w:val="0"/>
                <w:bCs w:val="0"/>
                <w:webHidden/>
              </w:rPr>
              <w:t>7</w:t>
            </w:r>
            <w:r w:rsidRPr="007D4DEC">
              <w:rPr>
                <w:b w:val="0"/>
                <w:bCs w:val="0"/>
                <w:webHidden/>
              </w:rPr>
              <w:fldChar w:fldCharType="end"/>
            </w:r>
          </w:hyperlink>
        </w:p>
        <w:p w:rsidR="006C2A62" w:rsidRPr="007D4DEC" w:rsidRDefault="006C2A62" w:rsidP="006C2A62">
          <w:pPr>
            <w:pStyle w:val="TOC2"/>
            <w:tabs>
              <w:tab w:val="right" w:leader="dot" w:pos="9062"/>
            </w:tabs>
            <w:spacing w:after="0" w:line="360" w:lineRule="auto"/>
            <w:rPr>
              <w:rFonts w:asciiTheme="minorHAnsi" w:eastAsiaTheme="minorEastAsia" w:hAnsiTheme="minorHAnsi" w:cstheme="minorBidi"/>
              <w:noProof/>
              <w:sz w:val="22"/>
            </w:rPr>
          </w:pPr>
          <w:hyperlink w:anchor="_Toc55223851" w:history="1">
            <w:r w:rsidRPr="007D4DEC">
              <w:rPr>
                <w:rStyle w:val="Hyperlink"/>
                <w:noProof/>
                <w:lang w:val="en-SG"/>
              </w:rPr>
              <w:t>7</w:t>
            </w:r>
            <w:r w:rsidRPr="007D4DEC">
              <w:rPr>
                <w:rStyle w:val="Hyperlink"/>
                <w:noProof/>
                <w:lang w:val="vi-VN"/>
              </w:rPr>
              <w:t>.1. Chuẩn bị mẫu</w:t>
            </w:r>
            <w:r w:rsidRPr="007D4DEC">
              <w:rPr>
                <w:noProof/>
                <w:webHidden/>
              </w:rPr>
              <w:tab/>
            </w:r>
            <w:r w:rsidRPr="007D4DEC">
              <w:rPr>
                <w:noProof/>
                <w:webHidden/>
              </w:rPr>
              <w:fldChar w:fldCharType="begin"/>
            </w:r>
            <w:r w:rsidRPr="007D4DEC">
              <w:rPr>
                <w:noProof/>
                <w:webHidden/>
              </w:rPr>
              <w:instrText xml:space="preserve"> PAGEREF _Toc55223851 \h </w:instrText>
            </w:r>
            <w:r w:rsidRPr="007D4DEC">
              <w:rPr>
                <w:noProof/>
                <w:webHidden/>
              </w:rPr>
            </w:r>
            <w:r w:rsidRPr="007D4DEC">
              <w:rPr>
                <w:noProof/>
                <w:webHidden/>
              </w:rPr>
              <w:fldChar w:fldCharType="separate"/>
            </w:r>
            <w:r w:rsidR="0017209E">
              <w:rPr>
                <w:noProof/>
                <w:webHidden/>
              </w:rPr>
              <w:t>7</w:t>
            </w:r>
            <w:r w:rsidRPr="007D4DEC">
              <w:rPr>
                <w:noProof/>
                <w:webHidden/>
              </w:rPr>
              <w:fldChar w:fldCharType="end"/>
            </w:r>
          </w:hyperlink>
        </w:p>
        <w:p w:rsidR="006C2A62" w:rsidRPr="007D4DEC" w:rsidRDefault="006C2A62" w:rsidP="006C2A62">
          <w:pPr>
            <w:pStyle w:val="TOC2"/>
            <w:tabs>
              <w:tab w:val="right" w:leader="dot" w:pos="9062"/>
            </w:tabs>
            <w:spacing w:after="0" w:line="360" w:lineRule="auto"/>
            <w:rPr>
              <w:rFonts w:asciiTheme="minorHAnsi" w:eastAsiaTheme="minorEastAsia" w:hAnsiTheme="minorHAnsi" w:cstheme="minorBidi"/>
              <w:noProof/>
              <w:sz w:val="22"/>
            </w:rPr>
          </w:pPr>
          <w:hyperlink w:anchor="_Toc55223852" w:history="1">
            <w:r w:rsidRPr="007D4DEC">
              <w:rPr>
                <w:rStyle w:val="Hyperlink"/>
                <w:noProof/>
                <w:lang w:val="es-ES"/>
              </w:rPr>
              <w:t>7.2. Xử lý mẫu</w:t>
            </w:r>
            <w:r w:rsidRPr="007D4DEC">
              <w:rPr>
                <w:noProof/>
                <w:webHidden/>
              </w:rPr>
              <w:tab/>
            </w:r>
            <w:r w:rsidRPr="007D4DEC">
              <w:rPr>
                <w:noProof/>
                <w:webHidden/>
              </w:rPr>
              <w:fldChar w:fldCharType="begin"/>
            </w:r>
            <w:r w:rsidRPr="007D4DEC">
              <w:rPr>
                <w:noProof/>
                <w:webHidden/>
              </w:rPr>
              <w:instrText xml:space="preserve"> PAGEREF _Toc55223852 \h </w:instrText>
            </w:r>
            <w:r w:rsidRPr="007D4DEC">
              <w:rPr>
                <w:noProof/>
                <w:webHidden/>
              </w:rPr>
            </w:r>
            <w:r w:rsidRPr="007D4DEC">
              <w:rPr>
                <w:noProof/>
                <w:webHidden/>
              </w:rPr>
              <w:fldChar w:fldCharType="separate"/>
            </w:r>
            <w:r w:rsidR="0017209E">
              <w:rPr>
                <w:noProof/>
                <w:webHidden/>
              </w:rPr>
              <w:t>7</w:t>
            </w:r>
            <w:r w:rsidRPr="007D4DEC">
              <w:rPr>
                <w:noProof/>
                <w:webHidden/>
              </w:rPr>
              <w:fldChar w:fldCharType="end"/>
            </w:r>
          </w:hyperlink>
        </w:p>
        <w:p w:rsidR="006C2A62" w:rsidRPr="007D4DEC" w:rsidRDefault="006C2A62" w:rsidP="006C2A62">
          <w:pPr>
            <w:pStyle w:val="TOC2"/>
            <w:tabs>
              <w:tab w:val="right" w:leader="dot" w:pos="9062"/>
            </w:tabs>
            <w:spacing w:after="0" w:line="360" w:lineRule="auto"/>
            <w:rPr>
              <w:rFonts w:asciiTheme="minorHAnsi" w:eastAsiaTheme="minorEastAsia" w:hAnsiTheme="minorHAnsi" w:cstheme="minorBidi"/>
              <w:noProof/>
              <w:sz w:val="22"/>
            </w:rPr>
          </w:pPr>
          <w:hyperlink w:anchor="_Toc55223853" w:history="1">
            <w:r w:rsidRPr="007D4DEC">
              <w:rPr>
                <w:rStyle w:val="Hyperlink"/>
                <w:noProof/>
                <w:lang w:val="en-SG"/>
              </w:rPr>
              <w:t>7.3</w:t>
            </w:r>
            <w:r w:rsidRPr="007D4DEC">
              <w:rPr>
                <w:rStyle w:val="Hyperlink"/>
                <w:noProof/>
                <w:lang w:val="vi-VN"/>
              </w:rPr>
              <w:t>. Chiết tách DNA</w:t>
            </w:r>
            <w:r w:rsidRPr="007D4DEC">
              <w:rPr>
                <w:rStyle w:val="Hyperlink"/>
                <w:noProof/>
                <w:lang w:val="en-SG"/>
              </w:rPr>
              <w:t xml:space="preserve"> và lưu mẫu DNA</w:t>
            </w:r>
            <w:r w:rsidRPr="007D4DEC">
              <w:rPr>
                <w:noProof/>
                <w:webHidden/>
              </w:rPr>
              <w:tab/>
            </w:r>
            <w:r w:rsidRPr="007D4DEC">
              <w:rPr>
                <w:noProof/>
                <w:webHidden/>
              </w:rPr>
              <w:fldChar w:fldCharType="begin"/>
            </w:r>
            <w:r w:rsidRPr="007D4DEC">
              <w:rPr>
                <w:noProof/>
                <w:webHidden/>
              </w:rPr>
              <w:instrText xml:space="preserve"> PAGEREF _Toc55223853 \h </w:instrText>
            </w:r>
            <w:r w:rsidRPr="007D4DEC">
              <w:rPr>
                <w:noProof/>
                <w:webHidden/>
              </w:rPr>
            </w:r>
            <w:r w:rsidRPr="007D4DEC">
              <w:rPr>
                <w:noProof/>
                <w:webHidden/>
              </w:rPr>
              <w:fldChar w:fldCharType="separate"/>
            </w:r>
            <w:r w:rsidR="0017209E">
              <w:rPr>
                <w:noProof/>
                <w:webHidden/>
              </w:rPr>
              <w:t>7</w:t>
            </w:r>
            <w:r w:rsidRPr="007D4DEC">
              <w:rPr>
                <w:noProof/>
                <w:webHidden/>
              </w:rPr>
              <w:fldChar w:fldCharType="end"/>
            </w:r>
          </w:hyperlink>
        </w:p>
        <w:p w:rsidR="006C2A62" w:rsidRPr="007D4DEC" w:rsidRDefault="006C2A62" w:rsidP="006C2A62">
          <w:pPr>
            <w:pStyle w:val="TOC2"/>
            <w:tabs>
              <w:tab w:val="right" w:leader="dot" w:pos="9062"/>
            </w:tabs>
            <w:spacing w:after="0" w:line="360" w:lineRule="auto"/>
            <w:rPr>
              <w:rFonts w:asciiTheme="minorHAnsi" w:eastAsiaTheme="minorEastAsia" w:hAnsiTheme="minorHAnsi" w:cstheme="minorBidi"/>
              <w:noProof/>
              <w:sz w:val="22"/>
            </w:rPr>
          </w:pPr>
          <w:hyperlink w:anchor="_Toc55223854" w:history="1">
            <w:r w:rsidRPr="007D4DEC">
              <w:rPr>
                <w:rStyle w:val="Hyperlink"/>
                <w:noProof/>
                <w:lang w:val="en-SG"/>
              </w:rPr>
              <w:t>7.4</w:t>
            </w:r>
            <w:r w:rsidRPr="007D4DEC">
              <w:rPr>
                <w:rStyle w:val="Hyperlink"/>
                <w:noProof/>
                <w:lang w:val="vi-VN"/>
              </w:rPr>
              <w:t>.</w:t>
            </w:r>
            <w:r w:rsidRPr="007D4DEC">
              <w:rPr>
                <w:rStyle w:val="Hyperlink"/>
                <w:noProof/>
                <w:lang w:val="en-SG"/>
              </w:rPr>
              <w:t xml:space="preserve"> </w:t>
            </w:r>
            <w:r w:rsidRPr="007D4DEC">
              <w:rPr>
                <w:rStyle w:val="Hyperlink"/>
                <w:noProof/>
                <w:lang w:val="vi-VN"/>
              </w:rPr>
              <w:t>Ph</w:t>
            </w:r>
            <w:r w:rsidRPr="007D4DEC">
              <w:rPr>
                <w:rStyle w:val="Hyperlink"/>
                <w:noProof/>
                <w:lang w:val="en-SG"/>
              </w:rPr>
              <w:t>ương pháp</w:t>
            </w:r>
            <w:r w:rsidRPr="007D4DEC">
              <w:rPr>
                <w:rStyle w:val="Hyperlink"/>
                <w:noProof/>
                <w:lang w:val="vi-VN"/>
              </w:rPr>
              <w:t xml:space="preserve"> Real-time PCR</w:t>
            </w:r>
            <w:r w:rsidRPr="007D4DEC">
              <w:rPr>
                <w:rStyle w:val="Hyperlink"/>
                <w:noProof/>
                <w:lang w:val="en-SG"/>
              </w:rPr>
              <w:t xml:space="preserve"> phát hiện vi rút Capripox</w:t>
            </w:r>
            <w:r w:rsidRPr="007D4DEC">
              <w:rPr>
                <w:noProof/>
                <w:webHidden/>
              </w:rPr>
              <w:tab/>
            </w:r>
            <w:r w:rsidRPr="007D4DEC">
              <w:rPr>
                <w:noProof/>
                <w:webHidden/>
              </w:rPr>
              <w:fldChar w:fldCharType="begin"/>
            </w:r>
            <w:r w:rsidRPr="007D4DEC">
              <w:rPr>
                <w:noProof/>
                <w:webHidden/>
              </w:rPr>
              <w:instrText xml:space="preserve"> PAGEREF _Toc55223854 \h </w:instrText>
            </w:r>
            <w:r w:rsidRPr="007D4DEC">
              <w:rPr>
                <w:noProof/>
                <w:webHidden/>
              </w:rPr>
            </w:r>
            <w:r w:rsidRPr="007D4DEC">
              <w:rPr>
                <w:noProof/>
                <w:webHidden/>
              </w:rPr>
              <w:fldChar w:fldCharType="separate"/>
            </w:r>
            <w:r w:rsidR="0017209E">
              <w:rPr>
                <w:noProof/>
                <w:webHidden/>
              </w:rPr>
              <w:t>8</w:t>
            </w:r>
            <w:r w:rsidRPr="007D4DEC">
              <w:rPr>
                <w:noProof/>
                <w:webHidden/>
              </w:rPr>
              <w:fldChar w:fldCharType="end"/>
            </w:r>
          </w:hyperlink>
        </w:p>
        <w:p w:rsidR="006C2A62" w:rsidRPr="007D4DEC" w:rsidRDefault="006C2A62" w:rsidP="006C2A62">
          <w:pPr>
            <w:pStyle w:val="TOC2"/>
            <w:tabs>
              <w:tab w:val="right" w:leader="dot" w:pos="9062"/>
            </w:tabs>
            <w:spacing w:after="0" w:line="360" w:lineRule="auto"/>
            <w:rPr>
              <w:rFonts w:asciiTheme="minorHAnsi" w:eastAsiaTheme="minorEastAsia" w:hAnsiTheme="minorHAnsi" w:cstheme="minorBidi"/>
              <w:noProof/>
              <w:sz w:val="22"/>
            </w:rPr>
          </w:pPr>
          <w:hyperlink w:anchor="_Toc55223855" w:history="1">
            <w:r w:rsidRPr="007D4DEC">
              <w:rPr>
                <w:rStyle w:val="Hyperlink"/>
                <w:noProof/>
                <w:lang w:val="en-SG"/>
              </w:rPr>
              <w:t>7.5</w:t>
            </w:r>
            <w:r w:rsidRPr="007D4DEC">
              <w:rPr>
                <w:rStyle w:val="Hyperlink"/>
                <w:noProof/>
                <w:lang w:val="vi-VN"/>
              </w:rPr>
              <w:t>.</w:t>
            </w:r>
            <w:r w:rsidRPr="007D4DEC">
              <w:rPr>
                <w:rStyle w:val="Hyperlink"/>
                <w:noProof/>
                <w:lang w:val="en-SG"/>
              </w:rPr>
              <w:t xml:space="preserve"> </w:t>
            </w:r>
            <w:r w:rsidRPr="007D4DEC">
              <w:rPr>
                <w:rStyle w:val="Hyperlink"/>
                <w:noProof/>
                <w:lang w:val="vi-VN"/>
              </w:rPr>
              <w:t>Ph</w:t>
            </w:r>
            <w:r w:rsidRPr="007D4DEC">
              <w:rPr>
                <w:rStyle w:val="Hyperlink"/>
                <w:noProof/>
                <w:lang w:val="en-SG"/>
              </w:rPr>
              <w:t>ương pháp</w:t>
            </w:r>
            <w:r w:rsidRPr="007D4DEC">
              <w:rPr>
                <w:rStyle w:val="Hyperlink"/>
                <w:noProof/>
                <w:lang w:val="vi-VN"/>
              </w:rPr>
              <w:t xml:space="preserve"> Real</w:t>
            </w:r>
            <w:r w:rsidRPr="007D4DEC">
              <w:rPr>
                <w:rStyle w:val="Hyperlink"/>
                <w:noProof/>
                <w:lang w:val="en-SG"/>
              </w:rPr>
              <w:t>-</w:t>
            </w:r>
            <w:r w:rsidRPr="007D4DEC">
              <w:rPr>
                <w:rStyle w:val="Hyperlink"/>
                <w:noProof/>
                <w:lang w:val="vi-VN"/>
              </w:rPr>
              <w:t>time PCR sử dụng mồi Snap Back phân biệt vi rút LSDV</w:t>
            </w:r>
            <w:r w:rsidRPr="007D4DEC">
              <w:rPr>
                <w:noProof/>
                <w:webHidden/>
              </w:rPr>
              <w:tab/>
            </w:r>
            <w:r w:rsidRPr="007D4DEC">
              <w:rPr>
                <w:noProof/>
                <w:webHidden/>
              </w:rPr>
              <w:fldChar w:fldCharType="begin"/>
            </w:r>
            <w:r w:rsidRPr="007D4DEC">
              <w:rPr>
                <w:noProof/>
                <w:webHidden/>
              </w:rPr>
              <w:instrText xml:space="preserve"> PAGEREF _Toc55223855 \h </w:instrText>
            </w:r>
            <w:r w:rsidRPr="007D4DEC">
              <w:rPr>
                <w:noProof/>
                <w:webHidden/>
              </w:rPr>
            </w:r>
            <w:r w:rsidRPr="007D4DEC">
              <w:rPr>
                <w:noProof/>
                <w:webHidden/>
              </w:rPr>
              <w:fldChar w:fldCharType="separate"/>
            </w:r>
            <w:r w:rsidR="0017209E">
              <w:rPr>
                <w:noProof/>
                <w:webHidden/>
              </w:rPr>
              <w:t>8</w:t>
            </w:r>
            <w:r w:rsidRPr="007D4DEC">
              <w:rPr>
                <w:noProof/>
                <w:webHidden/>
              </w:rPr>
              <w:fldChar w:fldCharType="end"/>
            </w:r>
          </w:hyperlink>
        </w:p>
        <w:p w:rsidR="006C2A62" w:rsidRPr="007D4DEC" w:rsidRDefault="006C2A62" w:rsidP="006C2A62">
          <w:pPr>
            <w:pStyle w:val="TOC2"/>
            <w:tabs>
              <w:tab w:val="right" w:leader="dot" w:pos="9062"/>
            </w:tabs>
            <w:spacing w:after="0" w:line="360" w:lineRule="auto"/>
            <w:rPr>
              <w:rFonts w:asciiTheme="minorHAnsi" w:eastAsiaTheme="minorEastAsia" w:hAnsiTheme="minorHAnsi" w:cstheme="minorBidi"/>
              <w:noProof/>
              <w:sz w:val="22"/>
            </w:rPr>
          </w:pPr>
          <w:hyperlink w:anchor="_Toc55223856" w:history="1">
            <w:r w:rsidRPr="007D4DEC">
              <w:rPr>
                <w:rStyle w:val="Hyperlink"/>
                <w:noProof/>
                <w:lang w:val="en-SG"/>
              </w:rPr>
              <w:t>7.6</w:t>
            </w:r>
            <w:r w:rsidRPr="007D4DEC">
              <w:rPr>
                <w:rStyle w:val="Hyperlink"/>
                <w:noProof/>
                <w:lang w:val="vi-VN"/>
              </w:rPr>
              <w:t>. Phương pháp Real</w:t>
            </w:r>
            <w:r w:rsidRPr="007D4DEC">
              <w:rPr>
                <w:rStyle w:val="Hyperlink"/>
                <w:noProof/>
                <w:lang w:val="en-SG"/>
              </w:rPr>
              <w:t>-</w:t>
            </w:r>
            <w:r w:rsidRPr="007D4DEC">
              <w:rPr>
                <w:rStyle w:val="Hyperlink"/>
                <w:noProof/>
                <w:lang w:val="vi-VN"/>
              </w:rPr>
              <w:t>time PCR sử dụng đầu dò lai kép</w:t>
            </w:r>
            <w:r w:rsidRPr="007D4DEC">
              <w:rPr>
                <w:rStyle w:val="Hyperlink"/>
                <w:noProof/>
                <w:lang w:val="en-SG"/>
              </w:rPr>
              <w:t xml:space="preserve"> </w:t>
            </w:r>
            <w:r w:rsidRPr="007D4DEC">
              <w:rPr>
                <w:rStyle w:val="Hyperlink"/>
                <w:noProof/>
                <w:lang w:val="vi-VN"/>
              </w:rPr>
              <w:t>phân biệt vi rút LSDV</w:t>
            </w:r>
            <w:r w:rsidRPr="007D4DEC">
              <w:rPr>
                <w:noProof/>
                <w:webHidden/>
              </w:rPr>
              <w:tab/>
            </w:r>
            <w:r w:rsidRPr="007D4DEC">
              <w:rPr>
                <w:noProof/>
                <w:webHidden/>
              </w:rPr>
              <w:fldChar w:fldCharType="begin"/>
            </w:r>
            <w:r w:rsidRPr="007D4DEC">
              <w:rPr>
                <w:noProof/>
                <w:webHidden/>
              </w:rPr>
              <w:instrText xml:space="preserve"> PAGEREF _Toc55223856 \h </w:instrText>
            </w:r>
            <w:r w:rsidRPr="007D4DEC">
              <w:rPr>
                <w:noProof/>
                <w:webHidden/>
              </w:rPr>
            </w:r>
            <w:r w:rsidRPr="007D4DEC">
              <w:rPr>
                <w:noProof/>
                <w:webHidden/>
              </w:rPr>
              <w:fldChar w:fldCharType="separate"/>
            </w:r>
            <w:r w:rsidR="0017209E">
              <w:rPr>
                <w:noProof/>
                <w:webHidden/>
              </w:rPr>
              <w:t>9</w:t>
            </w:r>
            <w:r w:rsidRPr="007D4DEC">
              <w:rPr>
                <w:noProof/>
                <w:webHidden/>
              </w:rPr>
              <w:fldChar w:fldCharType="end"/>
            </w:r>
          </w:hyperlink>
        </w:p>
        <w:p w:rsidR="006C2A62" w:rsidRPr="007D4DEC" w:rsidRDefault="006C2A62" w:rsidP="006C2A62">
          <w:pPr>
            <w:pStyle w:val="TOC1"/>
            <w:spacing w:after="0" w:line="360" w:lineRule="auto"/>
            <w:rPr>
              <w:rFonts w:asciiTheme="minorHAnsi" w:eastAsiaTheme="minorEastAsia" w:hAnsiTheme="minorHAnsi" w:cstheme="minorBidi"/>
              <w:b w:val="0"/>
              <w:bCs w:val="0"/>
              <w:sz w:val="22"/>
              <w:lang w:val="en-US"/>
            </w:rPr>
          </w:pPr>
          <w:hyperlink w:anchor="_Toc55223857" w:history="1">
            <w:r w:rsidRPr="007D4DEC">
              <w:rPr>
                <w:rStyle w:val="Hyperlink"/>
              </w:rPr>
              <w:t>8. Kết luận</w:t>
            </w:r>
            <w:r w:rsidRPr="007D4DEC">
              <w:rPr>
                <w:b w:val="0"/>
                <w:bCs w:val="0"/>
                <w:webHidden/>
              </w:rPr>
              <w:tab/>
            </w:r>
            <w:r w:rsidRPr="007D4DEC">
              <w:rPr>
                <w:b w:val="0"/>
                <w:bCs w:val="0"/>
                <w:webHidden/>
              </w:rPr>
              <w:fldChar w:fldCharType="begin"/>
            </w:r>
            <w:r w:rsidRPr="007D4DEC">
              <w:rPr>
                <w:b w:val="0"/>
                <w:bCs w:val="0"/>
                <w:webHidden/>
              </w:rPr>
              <w:instrText xml:space="preserve"> PAGEREF _Toc55223857 \h </w:instrText>
            </w:r>
            <w:r w:rsidRPr="007D4DEC">
              <w:rPr>
                <w:b w:val="0"/>
                <w:bCs w:val="0"/>
                <w:webHidden/>
              </w:rPr>
            </w:r>
            <w:r w:rsidRPr="007D4DEC">
              <w:rPr>
                <w:b w:val="0"/>
                <w:bCs w:val="0"/>
                <w:webHidden/>
              </w:rPr>
              <w:fldChar w:fldCharType="separate"/>
            </w:r>
            <w:r w:rsidR="0017209E">
              <w:rPr>
                <w:b w:val="0"/>
                <w:bCs w:val="0"/>
                <w:webHidden/>
              </w:rPr>
              <w:t>9</w:t>
            </w:r>
            <w:r w:rsidRPr="007D4DEC">
              <w:rPr>
                <w:b w:val="0"/>
                <w:bCs w:val="0"/>
                <w:webHidden/>
              </w:rPr>
              <w:fldChar w:fldCharType="end"/>
            </w:r>
          </w:hyperlink>
        </w:p>
        <w:p w:rsidR="006C2A62" w:rsidRPr="007D4DEC" w:rsidRDefault="006C2A62" w:rsidP="006C2A62">
          <w:pPr>
            <w:spacing w:line="360" w:lineRule="auto"/>
          </w:pPr>
          <w:r w:rsidRPr="007D4DEC">
            <w:rPr>
              <w:noProof/>
            </w:rPr>
            <w:fldChar w:fldCharType="end"/>
          </w:r>
        </w:p>
      </w:sdtContent>
    </w:sdt>
    <w:p w:rsidR="006C2A62" w:rsidRPr="00A22DD9" w:rsidRDefault="006C2A62" w:rsidP="006C2A62"/>
    <w:p w:rsidR="006C2A62" w:rsidRPr="00A22DD9" w:rsidRDefault="006C2A62" w:rsidP="006C2A62">
      <w:pPr>
        <w:keepNext/>
        <w:widowControl w:val="0"/>
        <w:jc w:val="center"/>
        <w:rPr>
          <w:b/>
          <w:szCs w:val="26"/>
        </w:rPr>
      </w:pPr>
    </w:p>
    <w:p w:rsidR="006C2A62" w:rsidRDefault="006C2A62" w:rsidP="006C2A62">
      <w:r>
        <w:br w:type="page"/>
      </w:r>
    </w:p>
    <w:p w:rsidR="006C2A62" w:rsidRPr="00A22DD9" w:rsidRDefault="006C2A62" w:rsidP="006C2A62">
      <w:pPr>
        <w:keepNext/>
        <w:widowControl w:val="0"/>
        <w:jc w:val="center"/>
        <w:rPr>
          <w:b/>
          <w:sz w:val="28"/>
          <w:szCs w:val="28"/>
        </w:rPr>
      </w:pPr>
      <w:r w:rsidRPr="00A22DD9">
        <w:rPr>
          <w:b/>
          <w:sz w:val="28"/>
          <w:szCs w:val="28"/>
        </w:rPr>
        <w:lastRenderedPageBreak/>
        <w:t xml:space="preserve">TIÊU CHUẨN CƠ SỞ </w:t>
      </w:r>
    </w:p>
    <w:p w:rsidR="006C2A62" w:rsidRDefault="006C2A62" w:rsidP="006C2A62">
      <w:pPr>
        <w:keepNext/>
        <w:widowControl w:val="0"/>
        <w:jc w:val="center"/>
        <w:rPr>
          <w:b/>
          <w:sz w:val="28"/>
          <w:szCs w:val="28"/>
        </w:rPr>
      </w:pPr>
      <w:r w:rsidRPr="00A22DD9">
        <w:rPr>
          <w:b/>
          <w:sz w:val="28"/>
          <w:szCs w:val="28"/>
        </w:rPr>
        <w:t>QUY TRÌNH XÉT NGHIỆM</w:t>
      </w:r>
      <w:r>
        <w:rPr>
          <w:b/>
          <w:sz w:val="28"/>
          <w:szCs w:val="28"/>
        </w:rPr>
        <w:t xml:space="preserve"> </w:t>
      </w:r>
      <w:r w:rsidRPr="00A22DD9">
        <w:rPr>
          <w:b/>
          <w:sz w:val="28"/>
          <w:szCs w:val="28"/>
        </w:rPr>
        <w:t xml:space="preserve">PHÁT HIỆN VI RÚT </w:t>
      </w:r>
    </w:p>
    <w:p w:rsidR="006C2A62" w:rsidRDefault="006C2A62" w:rsidP="006C2A62">
      <w:pPr>
        <w:keepNext/>
        <w:widowControl w:val="0"/>
        <w:jc w:val="center"/>
        <w:rPr>
          <w:b/>
          <w:sz w:val="28"/>
          <w:szCs w:val="28"/>
        </w:rPr>
      </w:pPr>
      <w:r>
        <w:rPr>
          <w:b/>
          <w:sz w:val="28"/>
          <w:szCs w:val="28"/>
        </w:rPr>
        <w:t>GÂY</w:t>
      </w:r>
      <w:r>
        <w:rPr>
          <w:b/>
          <w:sz w:val="28"/>
          <w:szCs w:val="28"/>
          <w:lang w:val="vi-VN"/>
        </w:rPr>
        <w:t xml:space="preserve"> BỆNH </w:t>
      </w:r>
      <w:r>
        <w:rPr>
          <w:b/>
          <w:sz w:val="28"/>
          <w:szCs w:val="28"/>
          <w:lang w:val="en-SG"/>
        </w:rPr>
        <w:t>VIÊM DA NỔI CỤC</w:t>
      </w:r>
      <w:r>
        <w:rPr>
          <w:b/>
          <w:sz w:val="28"/>
          <w:szCs w:val="28"/>
          <w:lang w:val="vi-VN"/>
        </w:rPr>
        <w:t xml:space="preserve"> TRÊN TRÂU, </w:t>
      </w:r>
      <w:r>
        <w:rPr>
          <w:b/>
          <w:sz w:val="28"/>
          <w:szCs w:val="28"/>
        </w:rPr>
        <w:t xml:space="preserve">BÒ </w:t>
      </w:r>
    </w:p>
    <w:p w:rsidR="006C2A62" w:rsidRPr="00AF434C" w:rsidRDefault="006C2A62" w:rsidP="006C2A62">
      <w:pPr>
        <w:keepNext/>
        <w:widowControl w:val="0"/>
        <w:jc w:val="center"/>
        <w:rPr>
          <w:b/>
          <w:sz w:val="28"/>
          <w:szCs w:val="28"/>
        </w:rPr>
      </w:pPr>
      <w:r>
        <w:rPr>
          <w:b/>
          <w:sz w:val="28"/>
          <w:szCs w:val="28"/>
        </w:rPr>
        <w:t>(LUMPY SKIN DISEASE)</w:t>
      </w:r>
    </w:p>
    <w:p w:rsidR="006C2A62" w:rsidRPr="00A22DD9" w:rsidRDefault="006C2A62" w:rsidP="006C2A62">
      <w:pPr>
        <w:tabs>
          <w:tab w:val="left" w:pos="630"/>
          <w:tab w:val="left" w:pos="1260"/>
        </w:tabs>
        <w:spacing w:before="120" w:after="120"/>
        <w:ind w:firstLine="720"/>
        <w:jc w:val="both"/>
        <w:rPr>
          <w:color w:val="000000"/>
          <w:sz w:val="28"/>
          <w:szCs w:val="28"/>
        </w:rPr>
      </w:pPr>
    </w:p>
    <w:p w:rsidR="006C2A62" w:rsidRPr="00A22DD9" w:rsidRDefault="006C2A62" w:rsidP="006C2A62">
      <w:pPr>
        <w:pStyle w:val="Heading1"/>
        <w:rPr>
          <w:szCs w:val="28"/>
          <w:lang w:val="en-SG"/>
        </w:rPr>
      </w:pPr>
      <w:bookmarkStart w:id="2" w:name="_Toc48747040"/>
      <w:bookmarkStart w:id="3" w:name="_Toc55223842"/>
      <w:bookmarkStart w:id="4" w:name="_Toc35291863"/>
      <w:r w:rsidRPr="00A22DD9">
        <w:rPr>
          <w:szCs w:val="28"/>
          <w:lang w:val="vi-VN"/>
        </w:rPr>
        <w:t xml:space="preserve">1. </w:t>
      </w:r>
      <w:r w:rsidRPr="00A22DD9">
        <w:rPr>
          <w:szCs w:val="28"/>
          <w:lang w:val="en-SG"/>
        </w:rPr>
        <w:t>Mục</w:t>
      </w:r>
      <w:r>
        <w:rPr>
          <w:szCs w:val="28"/>
          <w:lang w:val="en-SG"/>
        </w:rPr>
        <w:t xml:space="preserve"> </w:t>
      </w:r>
      <w:r w:rsidRPr="00A22DD9">
        <w:rPr>
          <w:szCs w:val="28"/>
          <w:lang w:val="en-SG"/>
        </w:rPr>
        <w:t>đích</w:t>
      </w:r>
      <w:bookmarkEnd w:id="2"/>
      <w:bookmarkEnd w:id="3"/>
    </w:p>
    <w:p w:rsidR="006C2A62" w:rsidRPr="00CC63BB" w:rsidRDefault="006C2A62" w:rsidP="006C2A62">
      <w:pPr>
        <w:jc w:val="both"/>
        <w:rPr>
          <w:sz w:val="28"/>
          <w:szCs w:val="28"/>
          <w:lang w:val="en-SG"/>
        </w:rPr>
      </w:pPr>
      <w:r w:rsidRPr="00F209E8">
        <w:rPr>
          <w:sz w:val="28"/>
          <w:szCs w:val="28"/>
          <w:lang w:val="en-SG"/>
        </w:rPr>
        <w:tab/>
        <w:t>Xét</w:t>
      </w:r>
      <w:r>
        <w:rPr>
          <w:sz w:val="28"/>
          <w:szCs w:val="28"/>
          <w:lang w:val="en-SG"/>
        </w:rPr>
        <w:t xml:space="preserve"> </w:t>
      </w:r>
      <w:r w:rsidRPr="00F209E8">
        <w:rPr>
          <w:sz w:val="28"/>
          <w:szCs w:val="28"/>
          <w:lang w:val="en-SG"/>
        </w:rPr>
        <w:t>nghiệm</w:t>
      </w:r>
      <w:r>
        <w:rPr>
          <w:sz w:val="28"/>
          <w:szCs w:val="28"/>
          <w:lang w:val="en-SG"/>
        </w:rPr>
        <w:t xml:space="preserve"> </w:t>
      </w:r>
      <w:r w:rsidRPr="00F209E8">
        <w:rPr>
          <w:sz w:val="28"/>
          <w:szCs w:val="28"/>
          <w:lang w:val="en-SG"/>
        </w:rPr>
        <w:t>phát</w:t>
      </w:r>
      <w:r>
        <w:rPr>
          <w:sz w:val="28"/>
          <w:szCs w:val="28"/>
          <w:lang w:val="en-SG"/>
        </w:rPr>
        <w:t xml:space="preserve"> </w:t>
      </w:r>
      <w:r w:rsidRPr="00F209E8">
        <w:rPr>
          <w:sz w:val="28"/>
          <w:szCs w:val="28"/>
          <w:lang w:val="en-SG"/>
        </w:rPr>
        <w:t>hiện</w:t>
      </w:r>
      <w:r>
        <w:rPr>
          <w:sz w:val="28"/>
          <w:szCs w:val="28"/>
          <w:lang w:val="en-SG"/>
        </w:rPr>
        <w:t xml:space="preserve"> </w:t>
      </w:r>
      <w:r w:rsidRPr="00F209E8">
        <w:rPr>
          <w:sz w:val="28"/>
          <w:szCs w:val="28"/>
          <w:lang w:val="en-SG"/>
        </w:rPr>
        <w:t>vi</w:t>
      </w:r>
      <w:r>
        <w:rPr>
          <w:sz w:val="28"/>
          <w:szCs w:val="28"/>
          <w:lang w:val="en-SG"/>
        </w:rPr>
        <w:t xml:space="preserve"> </w:t>
      </w:r>
      <w:r w:rsidRPr="00F209E8">
        <w:rPr>
          <w:sz w:val="28"/>
          <w:szCs w:val="28"/>
          <w:lang w:val="en-SG"/>
        </w:rPr>
        <w:t>rút</w:t>
      </w:r>
      <w:r>
        <w:rPr>
          <w:sz w:val="28"/>
          <w:szCs w:val="28"/>
          <w:lang w:val="en-SG"/>
        </w:rPr>
        <w:t xml:space="preserve"> Capripox gây</w:t>
      </w:r>
      <w:r>
        <w:rPr>
          <w:sz w:val="28"/>
          <w:szCs w:val="28"/>
          <w:lang w:val="vi-VN"/>
        </w:rPr>
        <w:t xml:space="preserve"> bệnh </w:t>
      </w:r>
      <w:r>
        <w:rPr>
          <w:sz w:val="28"/>
          <w:szCs w:val="28"/>
          <w:lang w:val="en-SG"/>
        </w:rPr>
        <w:t>Viêm da nổi cục</w:t>
      </w:r>
      <w:r>
        <w:rPr>
          <w:sz w:val="28"/>
          <w:szCs w:val="28"/>
          <w:lang w:val="vi-VN"/>
        </w:rPr>
        <w:t xml:space="preserve"> (</w:t>
      </w:r>
      <w:r>
        <w:rPr>
          <w:sz w:val="28"/>
          <w:szCs w:val="28"/>
          <w:lang w:val="en-SG"/>
        </w:rPr>
        <w:t>L</w:t>
      </w:r>
      <w:r>
        <w:rPr>
          <w:sz w:val="28"/>
          <w:szCs w:val="28"/>
          <w:lang w:val="vi-VN"/>
        </w:rPr>
        <w:t>umpy skin disease</w:t>
      </w:r>
      <w:r>
        <w:rPr>
          <w:sz w:val="28"/>
          <w:szCs w:val="28"/>
          <w:lang w:val="en-SG"/>
        </w:rPr>
        <w:t xml:space="preserve"> virus - LSDV</w:t>
      </w:r>
      <w:r>
        <w:rPr>
          <w:sz w:val="28"/>
          <w:szCs w:val="28"/>
          <w:lang w:val="vi-VN"/>
        </w:rPr>
        <w:t xml:space="preserve">) trên trâu, </w:t>
      </w:r>
      <w:r>
        <w:rPr>
          <w:sz w:val="28"/>
          <w:szCs w:val="28"/>
        </w:rPr>
        <w:t>bò</w:t>
      </w:r>
      <w:r>
        <w:rPr>
          <w:sz w:val="28"/>
          <w:szCs w:val="28"/>
          <w:lang w:val="en-SG"/>
        </w:rPr>
        <w:t xml:space="preserve"> và phân biệt với vi rút Capripox gây bệnh đậu dê (Goat pox virus - GTPV) và đậu cừu (Sheep pox virus - SPPV).</w:t>
      </w:r>
    </w:p>
    <w:p w:rsidR="006C2A62" w:rsidRPr="00A22DD9" w:rsidRDefault="006C2A62" w:rsidP="006C2A62">
      <w:pPr>
        <w:pStyle w:val="Heading1"/>
        <w:rPr>
          <w:szCs w:val="28"/>
          <w:lang w:val="vi-VN"/>
        </w:rPr>
      </w:pPr>
      <w:bookmarkStart w:id="5" w:name="_Toc48747041"/>
      <w:bookmarkStart w:id="6" w:name="_Toc55223843"/>
      <w:r w:rsidRPr="00A22DD9">
        <w:rPr>
          <w:szCs w:val="28"/>
          <w:lang w:val="vi-VN"/>
        </w:rPr>
        <w:t>2. Phạm vi áp dụng</w:t>
      </w:r>
      <w:bookmarkEnd w:id="4"/>
      <w:bookmarkEnd w:id="5"/>
      <w:bookmarkEnd w:id="6"/>
    </w:p>
    <w:p w:rsidR="006C2A62" w:rsidRPr="00CC63BB" w:rsidRDefault="006C2A62" w:rsidP="006C2A62">
      <w:pPr>
        <w:spacing w:before="120" w:after="120"/>
        <w:ind w:firstLine="720"/>
        <w:jc w:val="both"/>
        <w:rPr>
          <w:sz w:val="28"/>
          <w:szCs w:val="28"/>
          <w:lang w:val="en-SG"/>
        </w:rPr>
      </w:pPr>
      <w:r w:rsidRPr="00A22DD9">
        <w:rPr>
          <w:sz w:val="28"/>
          <w:szCs w:val="28"/>
          <w:lang w:val="vi-VN"/>
        </w:rPr>
        <w:t xml:space="preserve">Tiêu chuẩn này mô tả quy trình xét nghiệm vi rút </w:t>
      </w:r>
      <w:r>
        <w:rPr>
          <w:sz w:val="28"/>
          <w:szCs w:val="28"/>
          <w:lang w:val="vi-VN"/>
        </w:rPr>
        <w:t xml:space="preserve">gây bệnh viêm da nổi cục </w:t>
      </w:r>
      <w:r w:rsidRPr="004D6015">
        <w:rPr>
          <w:sz w:val="28"/>
          <w:szCs w:val="28"/>
          <w:lang w:val="vi-VN"/>
        </w:rPr>
        <w:t>trong phòng thử nghiệm</w:t>
      </w:r>
      <w:r w:rsidRPr="00A22DD9">
        <w:rPr>
          <w:sz w:val="28"/>
          <w:szCs w:val="28"/>
          <w:lang w:val="vi-VN"/>
        </w:rPr>
        <w:t xml:space="preserve"> đối với mẫu </w:t>
      </w:r>
      <w:r>
        <w:rPr>
          <w:sz w:val="28"/>
          <w:szCs w:val="28"/>
          <w:lang w:val="en-SG"/>
        </w:rPr>
        <w:t>trâu bò</w:t>
      </w:r>
      <w:r w:rsidRPr="001B0616">
        <w:rPr>
          <w:sz w:val="28"/>
          <w:szCs w:val="28"/>
          <w:lang w:val="vi-VN"/>
        </w:rPr>
        <w:t xml:space="preserve">, sản phẩm động vật, thức ăn chăn </w:t>
      </w:r>
      <w:r>
        <w:rPr>
          <w:sz w:val="28"/>
          <w:szCs w:val="28"/>
          <w:lang w:val="vi-VN"/>
        </w:rPr>
        <w:t>nuôi</w:t>
      </w:r>
      <w:r>
        <w:rPr>
          <w:sz w:val="28"/>
          <w:szCs w:val="28"/>
          <w:lang w:val="en-SG"/>
        </w:rPr>
        <w:t xml:space="preserve"> và mẫu môi trường</w:t>
      </w:r>
    </w:p>
    <w:p w:rsidR="006C2A62" w:rsidRPr="00A22DD9" w:rsidRDefault="006C2A62" w:rsidP="006C2A62">
      <w:pPr>
        <w:pStyle w:val="Heading1"/>
        <w:rPr>
          <w:szCs w:val="28"/>
          <w:lang w:val="vi-VN"/>
        </w:rPr>
      </w:pPr>
      <w:bookmarkStart w:id="7" w:name="_Toc55223844"/>
      <w:r>
        <w:rPr>
          <w:szCs w:val="28"/>
          <w:lang w:val="vi-VN"/>
        </w:rPr>
        <w:t>3</w:t>
      </w:r>
      <w:r w:rsidRPr="00A22DD9">
        <w:rPr>
          <w:szCs w:val="28"/>
          <w:lang w:val="vi-VN"/>
        </w:rPr>
        <w:t xml:space="preserve">. </w:t>
      </w:r>
      <w:r>
        <w:rPr>
          <w:szCs w:val="28"/>
          <w:lang w:val="vi-VN"/>
        </w:rPr>
        <w:t>Thông tin chung</w:t>
      </w:r>
      <w:bookmarkEnd w:id="7"/>
    </w:p>
    <w:p w:rsidR="006C2A62" w:rsidRDefault="006C2A62" w:rsidP="006C2A62">
      <w:pPr>
        <w:pStyle w:val="NormalWeb"/>
        <w:shd w:val="clear" w:color="auto" w:fill="FFFFFF"/>
        <w:spacing w:before="120" w:beforeAutospacing="0" w:after="120" w:afterAutospacing="0"/>
        <w:ind w:firstLine="720"/>
        <w:jc w:val="both"/>
        <w:rPr>
          <w:sz w:val="28"/>
          <w:szCs w:val="28"/>
        </w:rPr>
      </w:pPr>
      <w:bookmarkStart w:id="8" w:name="_Toc35291864"/>
      <w:bookmarkStart w:id="9" w:name="_Toc48747042"/>
      <w:r w:rsidRPr="00D46744">
        <w:rPr>
          <w:sz w:val="28"/>
          <w:szCs w:val="28"/>
          <w:lang w:val="vi-VN"/>
        </w:rPr>
        <w:t xml:space="preserve">Bệnh </w:t>
      </w:r>
      <w:r>
        <w:rPr>
          <w:sz w:val="28"/>
          <w:szCs w:val="28"/>
          <w:lang w:val="vi-VN"/>
        </w:rPr>
        <w:t>viêm da nổi cục</w:t>
      </w:r>
      <w:r w:rsidRPr="00D46744">
        <w:rPr>
          <w:sz w:val="28"/>
          <w:szCs w:val="28"/>
          <w:lang w:val="vi-VN"/>
        </w:rPr>
        <w:t> (</w:t>
      </w:r>
      <w:r>
        <w:rPr>
          <w:sz w:val="28"/>
          <w:szCs w:val="28"/>
          <w:lang w:val="vi-VN"/>
        </w:rPr>
        <w:t>Lumpy skin disease</w:t>
      </w:r>
      <w:r w:rsidRPr="00D46744">
        <w:rPr>
          <w:sz w:val="28"/>
          <w:szCs w:val="28"/>
          <w:lang w:val="vi-VN"/>
        </w:rPr>
        <w:t>) là</w:t>
      </w:r>
      <w:r>
        <w:rPr>
          <w:sz w:val="28"/>
          <w:szCs w:val="28"/>
          <w:lang w:val="vi-VN"/>
        </w:rPr>
        <w:t xml:space="preserve"> một bệnh truyền nhiễm ở</w:t>
      </w:r>
      <w:r>
        <w:rPr>
          <w:sz w:val="28"/>
          <w:szCs w:val="28"/>
        </w:rPr>
        <w:t xml:space="preserve"> trâu</w:t>
      </w:r>
      <w:r>
        <w:rPr>
          <w:sz w:val="28"/>
          <w:szCs w:val="28"/>
          <w:lang w:val="vi-VN"/>
        </w:rPr>
        <w:t xml:space="preserve">, </w:t>
      </w:r>
      <w:r>
        <w:rPr>
          <w:sz w:val="28"/>
          <w:szCs w:val="28"/>
        </w:rPr>
        <w:t xml:space="preserve">bò, có tính đặc hiệu loài và không lây sang dê, cừu. </w:t>
      </w:r>
    </w:p>
    <w:p w:rsidR="006C2A62" w:rsidRPr="00D46744" w:rsidRDefault="006C2A62" w:rsidP="006C2A62">
      <w:pPr>
        <w:pStyle w:val="NormalWeb"/>
        <w:shd w:val="clear" w:color="auto" w:fill="FFFFFF"/>
        <w:spacing w:before="120" w:beforeAutospacing="0" w:after="120" w:afterAutospacing="0"/>
        <w:ind w:firstLine="720"/>
        <w:jc w:val="both"/>
        <w:rPr>
          <w:sz w:val="28"/>
          <w:szCs w:val="28"/>
          <w:lang w:val="vi-VN"/>
        </w:rPr>
      </w:pPr>
      <w:r>
        <w:rPr>
          <w:sz w:val="28"/>
          <w:szCs w:val="28"/>
        </w:rPr>
        <w:t>Vi rút gây ra bệnh này là</w:t>
      </w:r>
      <w:r w:rsidRPr="00D46744">
        <w:rPr>
          <w:sz w:val="28"/>
          <w:szCs w:val="28"/>
          <w:lang w:val="vi-VN"/>
        </w:rPr>
        <w:t xml:space="preserve"> một </w:t>
      </w:r>
      <w:hyperlink r:id="rId7" w:tooltip="Vi-rút" w:history="1">
        <w:r w:rsidRPr="00D46744">
          <w:rPr>
            <w:sz w:val="28"/>
            <w:szCs w:val="28"/>
            <w:lang w:val="vi-VN"/>
          </w:rPr>
          <w:t>loại vi rút</w:t>
        </w:r>
      </w:hyperlink>
      <w:r w:rsidRPr="00D46744">
        <w:rPr>
          <w:sz w:val="28"/>
          <w:szCs w:val="28"/>
          <w:lang w:val="vi-VN"/>
        </w:rPr>
        <w:t> thuộc họ </w:t>
      </w:r>
      <w:hyperlink r:id="rId8" w:tooltip="Họ Poxviridae" w:history="1">
        <w:r w:rsidRPr="00D46744">
          <w:rPr>
            <w:sz w:val="28"/>
            <w:szCs w:val="28"/>
            <w:lang w:val="vi-VN"/>
          </w:rPr>
          <w:t>Poxviridae</w:t>
        </w:r>
      </w:hyperlink>
      <w:r>
        <w:rPr>
          <w:sz w:val="28"/>
          <w:szCs w:val="28"/>
          <w:lang w:val="vi-VN"/>
        </w:rPr>
        <w:t xml:space="preserve">, </w:t>
      </w:r>
      <w:r>
        <w:rPr>
          <w:sz w:val="28"/>
          <w:szCs w:val="28"/>
          <w:lang w:val="en-SG"/>
        </w:rPr>
        <w:t>giống</w:t>
      </w:r>
      <w:r>
        <w:rPr>
          <w:sz w:val="28"/>
          <w:szCs w:val="28"/>
          <w:lang w:val="vi-VN"/>
        </w:rPr>
        <w:t xml:space="preserve"> Capripoxvirus</w:t>
      </w:r>
      <w:r w:rsidRPr="00D46744">
        <w:rPr>
          <w:sz w:val="28"/>
          <w:szCs w:val="28"/>
          <w:lang w:val="vi-VN"/>
        </w:rPr>
        <w:t>. Bệnh đặc trưng bởi sốt</w:t>
      </w:r>
      <w:r>
        <w:rPr>
          <w:sz w:val="28"/>
          <w:szCs w:val="28"/>
          <w:lang w:val="vi-VN"/>
        </w:rPr>
        <w:t xml:space="preserve"> cao 41</w:t>
      </w:r>
      <w:r>
        <w:rPr>
          <w:sz w:val="28"/>
          <w:szCs w:val="28"/>
          <w:vertAlign w:val="superscript"/>
          <w:lang w:val="vi-VN"/>
        </w:rPr>
        <w:t>o</w:t>
      </w:r>
      <w:r>
        <w:rPr>
          <w:sz w:val="28"/>
          <w:szCs w:val="28"/>
          <w:lang w:val="vi-VN"/>
        </w:rPr>
        <w:t>C</w:t>
      </w:r>
      <w:r w:rsidRPr="00D46744">
        <w:rPr>
          <w:sz w:val="28"/>
          <w:szCs w:val="28"/>
          <w:lang w:val="vi-VN"/>
        </w:rPr>
        <w:t xml:space="preserve">, các hạch bạch huyết nông nổi to và nhiều nốt (đường kính từ 2–5 cm) trên da và niêm mạc (bao gồm cả đường hô hấp và đường tiêu </w:t>
      </w:r>
      <w:r>
        <w:rPr>
          <w:sz w:val="28"/>
          <w:szCs w:val="28"/>
          <w:lang w:val="vi-VN"/>
        </w:rPr>
        <w:t xml:space="preserve">hóa. </w:t>
      </w:r>
      <w:r w:rsidRPr="00D46744">
        <w:rPr>
          <w:sz w:val="28"/>
          <w:szCs w:val="28"/>
          <w:lang w:val="vi-VN"/>
        </w:rPr>
        <w:t>Gia súc bị nhiễm bệnh cũng có thể bị phù nề ở chân và có biểu hiện què. </w:t>
      </w:r>
    </w:p>
    <w:p w:rsidR="006C2A62" w:rsidRDefault="006C2A62" w:rsidP="006C2A62">
      <w:pPr>
        <w:pStyle w:val="NormalWeb"/>
        <w:shd w:val="clear" w:color="auto" w:fill="FFFFFF"/>
        <w:spacing w:before="120" w:beforeAutospacing="0" w:after="120" w:afterAutospacing="0"/>
        <w:ind w:firstLine="720"/>
        <w:jc w:val="both"/>
        <w:rPr>
          <w:sz w:val="28"/>
          <w:szCs w:val="28"/>
          <w:lang w:val="vi-VN"/>
        </w:rPr>
      </w:pPr>
      <w:r w:rsidRPr="005F0235">
        <w:rPr>
          <w:sz w:val="28"/>
          <w:szCs w:val="28"/>
          <w:lang w:val="vi-VN"/>
        </w:rPr>
        <w:t>Động vật nhiễm</w:t>
      </w:r>
      <w:r w:rsidRPr="00110310">
        <w:rPr>
          <w:sz w:val="28"/>
          <w:szCs w:val="28"/>
          <w:lang w:val="vi-VN"/>
        </w:rPr>
        <w:t xml:space="preserve"> vi rút sau gần 1 tuần thông thường sẽ có biểu hiện sốt và kéo dài trong 1 tuần</w:t>
      </w:r>
      <w:r w:rsidRPr="00D46744">
        <w:rPr>
          <w:sz w:val="28"/>
          <w:szCs w:val="28"/>
          <w:lang w:val="vi-VN"/>
        </w:rPr>
        <w:t xml:space="preserve">. Tại thời điểm này, tất cả các hạch bạch huyết trên bề mặt đều phì đại. Các nốt sần, xuất hiện từ </w:t>
      </w:r>
      <w:r w:rsidRPr="005F0235">
        <w:rPr>
          <w:sz w:val="28"/>
          <w:szCs w:val="28"/>
          <w:lang w:val="vi-VN"/>
        </w:rPr>
        <w:t>7</w:t>
      </w:r>
      <w:r w:rsidRPr="00D46744">
        <w:rPr>
          <w:sz w:val="28"/>
          <w:szCs w:val="28"/>
          <w:lang w:val="vi-VN"/>
        </w:rPr>
        <w:t xml:space="preserve"> đến </w:t>
      </w:r>
      <w:r w:rsidRPr="005F0235">
        <w:rPr>
          <w:sz w:val="28"/>
          <w:szCs w:val="28"/>
          <w:lang w:val="vi-VN"/>
        </w:rPr>
        <w:t>19</w:t>
      </w:r>
      <w:r w:rsidRPr="00D46744">
        <w:rPr>
          <w:sz w:val="28"/>
          <w:szCs w:val="28"/>
          <w:lang w:val="vi-VN"/>
        </w:rPr>
        <w:t xml:space="preserve"> ngày sau khi </w:t>
      </w:r>
      <w:r>
        <w:rPr>
          <w:sz w:val="28"/>
          <w:szCs w:val="28"/>
          <w:lang w:val="vi-VN"/>
        </w:rPr>
        <w:t xml:space="preserve">nhiễm vi rút. </w:t>
      </w:r>
      <w:r w:rsidRPr="00D46744">
        <w:rPr>
          <w:sz w:val="28"/>
          <w:szCs w:val="28"/>
          <w:lang w:val="vi-VN"/>
        </w:rPr>
        <w:t>Cùng với sự xuất hiện của các nốt sần, dịch tiết ra từ mắt và mũi trở thành </w:t>
      </w:r>
      <w:hyperlink r:id="rId9" w:tooltip="Mọng nước" w:history="1">
        <w:r w:rsidRPr="00D46744">
          <w:rPr>
            <w:sz w:val="28"/>
            <w:szCs w:val="28"/>
            <w:lang w:val="vi-VN"/>
          </w:rPr>
          <w:t>mủ nhầy</w:t>
        </w:r>
      </w:hyperlink>
      <w:r>
        <w:rPr>
          <w:sz w:val="28"/>
          <w:szCs w:val="28"/>
          <w:lang w:val="vi-VN"/>
        </w:rPr>
        <w:t>.</w:t>
      </w:r>
    </w:p>
    <w:p w:rsidR="006C2A62" w:rsidRPr="005F0235" w:rsidRDefault="006C2A62" w:rsidP="006C2A62">
      <w:pPr>
        <w:pStyle w:val="NormalWeb"/>
        <w:shd w:val="clear" w:color="auto" w:fill="FFFFFF"/>
        <w:spacing w:before="120" w:beforeAutospacing="0" w:after="120" w:afterAutospacing="0"/>
        <w:ind w:firstLine="720"/>
        <w:jc w:val="both"/>
        <w:rPr>
          <w:sz w:val="28"/>
          <w:szCs w:val="28"/>
          <w:lang w:val="vi-VN"/>
        </w:rPr>
      </w:pPr>
      <w:r>
        <w:rPr>
          <w:sz w:val="28"/>
          <w:szCs w:val="28"/>
          <w:lang w:val="vi-VN"/>
        </w:rPr>
        <w:t xml:space="preserve">Vi rút gây bênh viêm da nổi cục trên gia súc </w:t>
      </w:r>
      <w:r w:rsidRPr="00E1675A">
        <w:rPr>
          <w:sz w:val="28"/>
          <w:szCs w:val="28"/>
          <w:lang w:val="vi-VN"/>
        </w:rPr>
        <w:t xml:space="preserve">rất ổn định, tồn tại </w:t>
      </w:r>
      <w:r>
        <w:rPr>
          <w:sz w:val="28"/>
          <w:szCs w:val="28"/>
          <w:lang w:val="vi-VN"/>
        </w:rPr>
        <w:t xml:space="preserve">một thời gian dài </w:t>
      </w:r>
      <w:r w:rsidRPr="00E1675A">
        <w:rPr>
          <w:sz w:val="28"/>
          <w:szCs w:val="28"/>
          <w:lang w:val="vi-VN"/>
        </w:rPr>
        <w:t xml:space="preserve">trong </w:t>
      </w:r>
      <w:r>
        <w:rPr>
          <w:sz w:val="28"/>
          <w:szCs w:val="28"/>
          <w:lang w:val="vi-VN"/>
        </w:rPr>
        <w:t xml:space="preserve">môi trường </w:t>
      </w:r>
      <w:r w:rsidRPr="00E1675A">
        <w:rPr>
          <w:sz w:val="28"/>
          <w:szCs w:val="28"/>
          <w:lang w:val="vi-VN"/>
        </w:rPr>
        <w:t>xung quanh,</w:t>
      </w:r>
      <w:r>
        <w:rPr>
          <w:sz w:val="28"/>
          <w:szCs w:val="28"/>
          <w:lang w:val="vi-VN"/>
        </w:rPr>
        <w:t xml:space="preserve"> </w:t>
      </w:r>
      <w:r w:rsidRPr="00E1675A">
        <w:rPr>
          <w:sz w:val="28"/>
          <w:szCs w:val="28"/>
          <w:lang w:val="vi-VN"/>
        </w:rPr>
        <w:t xml:space="preserve">đặc biệt là ở dạng vảy khô. </w:t>
      </w:r>
      <w:r>
        <w:rPr>
          <w:sz w:val="28"/>
          <w:szCs w:val="28"/>
          <w:lang w:val="vi-VN"/>
        </w:rPr>
        <w:t>Vi rút tồn tại ở các nốt da hoại tử trong 33 ngày hoặc lâu hơn, ở các lớp vảy khô là 35 ngày và ít nhất là 18 ng</w:t>
      </w:r>
      <w:r w:rsidRPr="005F0235">
        <w:rPr>
          <w:sz w:val="28"/>
          <w:szCs w:val="28"/>
          <w:lang w:val="vi-VN"/>
        </w:rPr>
        <w:t xml:space="preserve">ày </w:t>
      </w:r>
      <w:r>
        <w:rPr>
          <w:sz w:val="28"/>
          <w:szCs w:val="28"/>
          <w:lang w:val="vi-VN"/>
        </w:rPr>
        <w:t>trong da sống được làm khô dần trong không khí</w:t>
      </w:r>
      <w:r w:rsidRPr="005F0235">
        <w:rPr>
          <w:sz w:val="28"/>
          <w:szCs w:val="28"/>
          <w:lang w:val="vi-VN"/>
        </w:rPr>
        <w:t>.</w:t>
      </w:r>
    </w:p>
    <w:p w:rsidR="006C2A62" w:rsidRPr="00A22DD9" w:rsidRDefault="006C2A62" w:rsidP="006C2A62">
      <w:pPr>
        <w:pStyle w:val="Heading1"/>
        <w:rPr>
          <w:szCs w:val="28"/>
          <w:lang w:val="vi-VN"/>
        </w:rPr>
      </w:pPr>
      <w:bookmarkStart w:id="10" w:name="_Toc55223845"/>
      <w:r>
        <w:rPr>
          <w:szCs w:val="28"/>
          <w:lang w:val="vi-VN"/>
        </w:rPr>
        <w:t>4</w:t>
      </w:r>
      <w:r w:rsidRPr="00A22DD9">
        <w:rPr>
          <w:szCs w:val="28"/>
          <w:lang w:val="vi-VN"/>
        </w:rPr>
        <w:t xml:space="preserve">. </w:t>
      </w:r>
      <w:bookmarkEnd w:id="8"/>
      <w:r w:rsidRPr="00A22DD9">
        <w:rPr>
          <w:szCs w:val="28"/>
          <w:lang w:val="vi-VN"/>
        </w:rPr>
        <w:t>Trách nhiệm</w:t>
      </w:r>
      <w:bookmarkEnd w:id="9"/>
      <w:bookmarkEnd w:id="10"/>
    </w:p>
    <w:p w:rsidR="006C2A62" w:rsidRPr="00A22DD9" w:rsidRDefault="006C2A62" w:rsidP="006C2A62">
      <w:pPr>
        <w:pStyle w:val="Cmln"/>
      </w:pPr>
      <w:r w:rsidRPr="00C30452">
        <w:t>Phụ trách</w:t>
      </w:r>
      <w:r w:rsidRPr="004D6015">
        <w:t xml:space="preserve"> và </w:t>
      </w:r>
      <w:r>
        <w:t>n</w:t>
      </w:r>
      <w:r w:rsidRPr="00A22DD9">
        <w:t xml:space="preserve">hân viên phòng thử nghiệm có trách nhiệm tuân thủ các </w:t>
      </w:r>
      <w:r>
        <w:t>quy định của phòng thử</w:t>
      </w:r>
      <w:r w:rsidRPr="00A22DD9">
        <w:t xml:space="preserve"> nghiệm. Xét nghiệm viên, kỹ thuật viên, chẩn đoán viên phải thực hiện theo đúng quy trình. Phụ trách phòng thử nghiệm có trách nhiệm kiểm tra và đảm bảo quy trình được tuân thủ đúng, đủ và chính xác.</w:t>
      </w:r>
    </w:p>
    <w:p w:rsidR="006C2A62" w:rsidRPr="00A22DD9" w:rsidRDefault="006C2A62" w:rsidP="006C2A62">
      <w:pPr>
        <w:pStyle w:val="Cmln"/>
      </w:pPr>
      <w:r w:rsidRPr="00A22DD9">
        <w:t>Phòng thử nghiệm phải tuân thủ theo các quy định của pháp luật về việc thực hiện xét nghiệm, bảo quản, lưu trữ mẫu cũng như đảm bảo điều kiện an toàn sinh học</w:t>
      </w:r>
      <w:r w:rsidRPr="00E22448">
        <w:t>, an ninh sinh học</w:t>
      </w:r>
      <w:r w:rsidRPr="00A22DD9">
        <w:t xml:space="preserve"> và các quy định khác có liên quan.</w:t>
      </w:r>
    </w:p>
    <w:p w:rsidR="006C2A62" w:rsidRPr="00382110" w:rsidRDefault="006C2A62" w:rsidP="006C2A62">
      <w:pPr>
        <w:pStyle w:val="Heading1"/>
        <w:rPr>
          <w:szCs w:val="28"/>
          <w:lang w:val="vi-VN"/>
        </w:rPr>
      </w:pPr>
      <w:bookmarkStart w:id="11" w:name="_Toc35291866"/>
      <w:bookmarkStart w:id="12" w:name="_Toc48747044"/>
      <w:bookmarkStart w:id="13" w:name="_Toc55223846"/>
      <w:r>
        <w:rPr>
          <w:szCs w:val="28"/>
          <w:lang w:val="vi-VN"/>
        </w:rPr>
        <w:lastRenderedPageBreak/>
        <w:t>5</w:t>
      </w:r>
      <w:r w:rsidRPr="00382110">
        <w:rPr>
          <w:szCs w:val="28"/>
          <w:lang w:val="vi-VN"/>
        </w:rPr>
        <w:t>. Nguyên tắc</w:t>
      </w:r>
      <w:bookmarkEnd w:id="11"/>
      <w:bookmarkEnd w:id="12"/>
      <w:bookmarkEnd w:id="13"/>
    </w:p>
    <w:p w:rsidR="006C2A62" w:rsidRPr="00551435" w:rsidRDefault="006C2A62" w:rsidP="006C2A62">
      <w:pPr>
        <w:pStyle w:val="Cmln"/>
        <w:rPr>
          <w:color w:val="auto"/>
        </w:rPr>
      </w:pPr>
      <w:r w:rsidRPr="00AE2F48">
        <w:rPr>
          <w:color w:val="auto"/>
        </w:rPr>
        <w:t xml:space="preserve">Quy trình này sử dụng các kỹ thuật về PCR để xét nghiệm phát hiện vi rút </w:t>
      </w:r>
      <w:r w:rsidRPr="00551435">
        <w:rPr>
          <w:color w:val="auto"/>
        </w:rPr>
        <w:t xml:space="preserve">gây bệnh </w:t>
      </w:r>
      <w:r>
        <w:rPr>
          <w:color w:val="auto"/>
        </w:rPr>
        <w:t>viêm da nổi cục</w:t>
      </w:r>
      <w:r w:rsidRPr="005F0235">
        <w:rPr>
          <w:color w:val="auto"/>
        </w:rPr>
        <w:t xml:space="preserve"> trên trâu bò</w:t>
      </w:r>
      <w:r w:rsidRPr="00551435">
        <w:rPr>
          <w:color w:val="auto"/>
        </w:rPr>
        <w:t>.</w:t>
      </w:r>
    </w:p>
    <w:p w:rsidR="006C2A62" w:rsidRPr="00551435" w:rsidRDefault="006C2A62" w:rsidP="006C2A62">
      <w:pPr>
        <w:pStyle w:val="Cmln"/>
        <w:rPr>
          <w:color w:val="auto"/>
        </w:rPr>
      </w:pPr>
      <w:r w:rsidRPr="00551435">
        <w:rPr>
          <w:color w:val="auto"/>
        </w:rPr>
        <w:t xml:space="preserve">- Kỹ thuật Real-time PCR phát hiện </w:t>
      </w:r>
      <w:r w:rsidRPr="005F0235">
        <w:rPr>
          <w:color w:val="auto"/>
        </w:rPr>
        <w:t xml:space="preserve">các </w:t>
      </w:r>
      <w:r w:rsidRPr="00551435">
        <w:rPr>
          <w:color w:val="auto"/>
        </w:rPr>
        <w:t xml:space="preserve">vi rút </w:t>
      </w:r>
      <w:r w:rsidRPr="005F0235">
        <w:rPr>
          <w:color w:val="auto"/>
        </w:rPr>
        <w:t xml:space="preserve">thuộc giống </w:t>
      </w:r>
      <w:r w:rsidRPr="005F0235">
        <w:rPr>
          <w:i/>
          <w:iCs/>
          <w:color w:val="auto"/>
        </w:rPr>
        <w:t>Capripovirus</w:t>
      </w:r>
      <w:r w:rsidRPr="005F0235">
        <w:rPr>
          <w:color w:val="auto"/>
        </w:rPr>
        <w:t xml:space="preserve"> bao gồm vi rút gây bênh</w:t>
      </w:r>
      <w:r w:rsidRPr="00551435">
        <w:rPr>
          <w:color w:val="auto"/>
        </w:rPr>
        <w:t xml:space="preserve"> </w:t>
      </w:r>
      <w:r>
        <w:rPr>
          <w:color w:val="auto"/>
        </w:rPr>
        <w:t>viêm da nổi cục</w:t>
      </w:r>
      <w:r w:rsidRPr="00551435">
        <w:rPr>
          <w:color w:val="auto"/>
        </w:rPr>
        <w:t xml:space="preserve"> (LS</w:t>
      </w:r>
      <w:r w:rsidRPr="005F0235">
        <w:rPr>
          <w:color w:val="auto"/>
        </w:rPr>
        <w:t>D</w:t>
      </w:r>
      <w:r w:rsidRPr="00551435">
        <w:rPr>
          <w:color w:val="auto"/>
        </w:rPr>
        <w:t>V)</w:t>
      </w:r>
      <w:r w:rsidRPr="005F0235">
        <w:rPr>
          <w:color w:val="auto"/>
        </w:rPr>
        <w:t xml:space="preserve"> trên trâu</w:t>
      </w:r>
      <w:r>
        <w:rPr>
          <w:color w:val="auto"/>
        </w:rPr>
        <w:t xml:space="preserve">, </w:t>
      </w:r>
      <w:r w:rsidRPr="005F0235">
        <w:rPr>
          <w:color w:val="auto"/>
        </w:rPr>
        <w:t>bò, vi rút gây bệnh đậu cừu (SPPV), vi rút gây bệnh đậu dê (GTPV)</w:t>
      </w:r>
      <w:r w:rsidRPr="00551435">
        <w:rPr>
          <w:color w:val="auto"/>
        </w:rPr>
        <w:t xml:space="preserve">. </w:t>
      </w:r>
    </w:p>
    <w:p w:rsidR="006C2A62" w:rsidRPr="005F0235" w:rsidRDefault="006C2A62" w:rsidP="006C2A62">
      <w:pPr>
        <w:pStyle w:val="Cmln"/>
        <w:rPr>
          <w:color w:val="auto"/>
        </w:rPr>
      </w:pPr>
      <w:r w:rsidRPr="005F0235">
        <w:rPr>
          <w:color w:val="auto"/>
        </w:rPr>
        <w:t>- Kỹ thuật Real-time PCR Snap Back primer hoặc dual hybridyzation probe để phân biệt vi rút gây bệnh viêm da nổi cục trên trâu</w:t>
      </w:r>
      <w:r>
        <w:rPr>
          <w:color w:val="auto"/>
        </w:rPr>
        <w:t>, bò với vi rút gây bệnh đậu</w:t>
      </w:r>
      <w:r w:rsidRPr="005F0235">
        <w:rPr>
          <w:color w:val="auto"/>
        </w:rPr>
        <w:t xml:space="preserve"> cừu, đậu dê.</w:t>
      </w:r>
    </w:p>
    <w:p w:rsidR="006C2A62" w:rsidRPr="00110310" w:rsidRDefault="006C2A62" w:rsidP="006C2A62">
      <w:pPr>
        <w:pStyle w:val="Heading1"/>
        <w:rPr>
          <w:szCs w:val="28"/>
          <w:lang w:val="vi-VN"/>
        </w:rPr>
      </w:pPr>
      <w:bookmarkStart w:id="14" w:name="_Toc35291867"/>
      <w:bookmarkStart w:id="15" w:name="_Toc48747045"/>
      <w:bookmarkStart w:id="16" w:name="_Toc55223847"/>
      <w:r w:rsidRPr="00110310">
        <w:rPr>
          <w:szCs w:val="28"/>
          <w:lang w:val="vi-VN"/>
        </w:rPr>
        <w:t>6</w:t>
      </w:r>
      <w:r w:rsidRPr="00551435">
        <w:rPr>
          <w:szCs w:val="28"/>
          <w:lang w:val="vi-VN"/>
        </w:rPr>
        <w:t xml:space="preserve">. </w:t>
      </w:r>
      <w:bookmarkEnd w:id="14"/>
      <w:bookmarkEnd w:id="15"/>
      <w:r w:rsidRPr="00110310">
        <w:rPr>
          <w:szCs w:val="28"/>
          <w:lang w:val="vi-VN"/>
        </w:rPr>
        <w:t>Thuốc thử, thiết bị, dụng cụ</w:t>
      </w:r>
      <w:bookmarkEnd w:id="16"/>
    </w:p>
    <w:p w:rsidR="006C2A62" w:rsidRPr="00110310" w:rsidRDefault="006C2A62" w:rsidP="006C2A62">
      <w:pPr>
        <w:pStyle w:val="Heading2"/>
        <w:rPr>
          <w:bCs w:val="0"/>
          <w:lang w:val="vi-VN"/>
        </w:rPr>
      </w:pPr>
      <w:bookmarkStart w:id="17" w:name="_Toc48747046"/>
      <w:bookmarkStart w:id="18" w:name="_Toc55223848"/>
      <w:r w:rsidRPr="00110310">
        <w:rPr>
          <w:bCs w:val="0"/>
          <w:lang w:val="vi-VN"/>
        </w:rPr>
        <w:t>6</w:t>
      </w:r>
      <w:r w:rsidRPr="00817D5C">
        <w:rPr>
          <w:bCs w:val="0"/>
          <w:lang w:val="vi-VN"/>
        </w:rPr>
        <w:t xml:space="preserve">.1. </w:t>
      </w:r>
      <w:bookmarkEnd w:id="17"/>
      <w:r w:rsidRPr="00110310">
        <w:rPr>
          <w:bCs w:val="0"/>
          <w:lang w:val="vi-VN"/>
        </w:rPr>
        <w:t>Thuốc thử</w:t>
      </w:r>
      <w:bookmarkEnd w:id="18"/>
    </w:p>
    <w:p w:rsidR="006C2A62" w:rsidRPr="00ED48AA" w:rsidRDefault="006C2A62" w:rsidP="006C2A62">
      <w:pPr>
        <w:pStyle w:val="Cmln"/>
        <w:rPr>
          <w:color w:val="auto"/>
        </w:rPr>
      </w:pPr>
      <w:r w:rsidRPr="00ED48AA">
        <w:rPr>
          <w:color w:val="auto"/>
        </w:rPr>
        <w:t xml:space="preserve">- Kít chiết tách DNA theo quy trình của kit Invitrogen </w:t>
      </w:r>
      <w:r w:rsidRPr="00ED48AA">
        <w:rPr>
          <w:color w:val="auto"/>
          <w:spacing w:val="-4"/>
        </w:rPr>
        <w:t>(Cat No. 69506) hoặc kit Qiagen All</w:t>
      </w:r>
      <w:r w:rsidRPr="005F0235">
        <w:rPr>
          <w:color w:val="auto"/>
          <w:spacing w:val="-4"/>
        </w:rPr>
        <w:t xml:space="preserve"> </w:t>
      </w:r>
      <w:r w:rsidRPr="00ED48AA">
        <w:rPr>
          <w:color w:val="auto"/>
          <w:spacing w:val="-4"/>
        </w:rPr>
        <w:t>Prep DNA/RNA extraction kit (Qiagen, Hilden, Germany)</w:t>
      </w:r>
      <w:r w:rsidRPr="00ED48AA">
        <w:rPr>
          <w:color w:val="auto"/>
        </w:rPr>
        <w:t xml:space="preserve"> hoặc kít chiết tách tương đương, phù hợp cho chiết tách DNA.</w:t>
      </w:r>
    </w:p>
    <w:p w:rsidR="006C2A62" w:rsidRPr="00454D3A" w:rsidRDefault="006C2A62" w:rsidP="006C2A62">
      <w:pPr>
        <w:pStyle w:val="Cmln"/>
        <w:rPr>
          <w:color w:val="FF0000"/>
        </w:rPr>
      </w:pPr>
      <w:r w:rsidRPr="00EC04B9">
        <w:rPr>
          <w:color w:val="auto"/>
        </w:rPr>
        <w:t>- Kít nhân gen Real-time PCR</w:t>
      </w:r>
      <w:r w:rsidRPr="00EC04B9">
        <w:rPr>
          <w:color w:val="auto"/>
          <w:lang w:val="pt-BR"/>
        </w:rPr>
        <w:t xml:space="preserve"> Quantabio</w:t>
      </w:r>
      <w:r w:rsidRPr="00EC04B9">
        <w:rPr>
          <w:color w:val="auto"/>
        </w:rPr>
        <w:t xml:space="preserve"> </w:t>
      </w:r>
      <w:r w:rsidRPr="00EC04B9">
        <w:rPr>
          <w:color w:val="auto"/>
          <w:lang w:val="pt-BR"/>
        </w:rPr>
        <w:t>qScriptXLT</w:t>
      </w:r>
      <w:r w:rsidRPr="00EC04B9">
        <w:rPr>
          <w:color w:val="auto"/>
        </w:rPr>
        <w:t xml:space="preserve"> 1-Step RT-qPCR ToughMix 500 Rxn</w:t>
      </w:r>
      <w:r w:rsidRPr="00EC04B9">
        <w:rPr>
          <w:color w:val="auto"/>
          <w:lang w:val="pt-BR"/>
        </w:rPr>
        <w:t xml:space="preserve"> </w:t>
      </w:r>
      <w:r w:rsidRPr="00EC04B9">
        <w:rPr>
          <w:color w:val="auto"/>
        </w:rPr>
        <w:t xml:space="preserve">(Cat No 95132-500) </w:t>
      </w:r>
      <w:r w:rsidRPr="00EC04B9">
        <w:rPr>
          <w:color w:val="auto"/>
          <w:lang w:val="pt-BR"/>
        </w:rPr>
        <w:t>hoặc kít</w:t>
      </w:r>
      <w:r w:rsidRPr="00EC04B9">
        <w:rPr>
          <w:color w:val="auto"/>
        </w:rPr>
        <w:t xml:space="preserve"> </w:t>
      </w:r>
      <w:r w:rsidRPr="00EC04B9">
        <w:rPr>
          <w:color w:val="auto"/>
          <w:lang w:val="pt-BR"/>
        </w:rPr>
        <w:t>nhân gen tương đương, phù hợp.</w:t>
      </w:r>
    </w:p>
    <w:p w:rsidR="006C2A62" w:rsidRPr="005F0235" w:rsidRDefault="006C2A62" w:rsidP="006C2A62">
      <w:pPr>
        <w:pStyle w:val="Cmln"/>
        <w:rPr>
          <w:color w:val="auto"/>
        </w:rPr>
      </w:pPr>
      <w:r w:rsidRPr="00551435">
        <w:rPr>
          <w:color w:val="auto"/>
        </w:rPr>
        <w:t xml:space="preserve">- Mồi xuôi, mồi ngược và </w:t>
      </w:r>
      <w:r w:rsidRPr="005F0235">
        <w:rPr>
          <w:color w:val="auto"/>
        </w:rPr>
        <w:t>đầu</w:t>
      </w:r>
      <w:r w:rsidRPr="00551435">
        <w:rPr>
          <w:color w:val="auto"/>
        </w:rPr>
        <w:t xml:space="preserve"> dò</w:t>
      </w:r>
      <w:r w:rsidRPr="005F0235">
        <w:rPr>
          <w:color w:val="auto"/>
        </w:rPr>
        <w:t xml:space="preserve"> cho phương pháp Real-time PCR</w:t>
      </w:r>
      <w:r w:rsidRPr="00551435">
        <w:rPr>
          <w:color w:val="auto"/>
        </w:rPr>
        <w:t xml:space="preserve"> phát hiện </w:t>
      </w:r>
      <w:r w:rsidRPr="005F0235">
        <w:rPr>
          <w:color w:val="auto"/>
        </w:rPr>
        <w:t>vi rút Capripox</w:t>
      </w:r>
      <w:r w:rsidRPr="002B15B3">
        <w:rPr>
          <w:color w:val="auto"/>
        </w:rPr>
        <w:t xml:space="preserve"> </w:t>
      </w:r>
      <w:r>
        <w:rPr>
          <w:color w:val="auto"/>
        </w:rPr>
        <w:t>(Bảng 1.1</w:t>
      </w:r>
      <w:r w:rsidRPr="002B15B3">
        <w:rPr>
          <w:color w:val="auto"/>
        </w:rPr>
        <w:t>, Phụ</w:t>
      </w:r>
      <w:r>
        <w:rPr>
          <w:color w:val="auto"/>
        </w:rPr>
        <w:t xml:space="preserve"> lục </w:t>
      </w:r>
      <w:r w:rsidRPr="002B15B3">
        <w:rPr>
          <w:color w:val="auto"/>
        </w:rPr>
        <w:t>B.1)</w:t>
      </w:r>
      <w:r w:rsidRPr="005F0235">
        <w:rPr>
          <w:color w:val="auto"/>
        </w:rPr>
        <w:t>.</w:t>
      </w:r>
    </w:p>
    <w:p w:rsidR="006C2A62" w:rsidRPr="005F0235" w:rsidRDefault="006C2A62" w:rsidP="006C2A62">
      <w:pPr>
        <w:pStyle w:val="Cmln"/>
        <w:rPr>
          <w:color w:val="auto"/>
        </w:rPr>
      </w:pPr>
      <w:r w:rsidRPr="00551435">
        <w:rPr>
          <w:color w:val="auto"/>
        </w:rPr>
        <w:t xml:space="preserve">- Mồi xuôi, mồi ngược và </w:t>
      </w:r>
      <w:r w:rsidRPr="005F0235">
        <w:rPr>
          <w:color w:val="auto"/>
        </w:rPr>
        <w:t>đầu</w:t>
      </w:r>
      <w:r w:rsidRPr="00551435">
        <w:rPr>
          <w:color w:val="auto"/>
        </w:rPr>
        <w:t xml:space="preserve"> dò</w:t>
      </w:r>
      <w:r w:rsidRPr="005F0235">
        <w:rPr>
          <w:color w:val="auto"/>
        </w:rPr>
        <w:t xml:space="preserve"> cho phương pháp Real-time PCR sử dụng Snap Back primer</w:t>
      </w:r>
      <w:r w:rsidRPr="002B15B3">
        <w:rPr>
          <w:color w:val="auto"/>
        </w:rPr>
        <w:t xml:space="preserve"> </w:t>
      </w:r>
      <w:r>
        <w:rPr>
          <w:color w:val="auto"/>
        </w:rPr>
        <w:t xml:space="preserve">(Bảng </w:t>
      </w:r>
      <w:r w:rsidRPr="002B15B3">
        <w:rPr>
          <w:color w:val="auto"/>
        </w:rPr>
        <w:t>2</w:t>
      </w:r>
      <w:r>
        <w:rPr>
          <w:color w:val="auto"/>
        </w:rPr>
        <w:t>.1</w:t>
      </w:r>
      <w:r w:rsidRPr="002B15B3">
        <w:rPr>
          <w:color w:val="auto"/>
        </w:rPr>
        <w:t>, Phụ</w:t>
      </w:r>
      <w:r>
        <w:rPr>
          <w:color w:val="auto"/>
        </w:rPr>
        <w:t xml:space="preserve"> lục </w:t>
      </w:r>
      <w:r w:rsidRPr="002B15B3">
        <w:rPr>
          <w:color w:val="auto"/>
        </w:rPr>
        <w:t>B.1)</w:t>
      </w:r>
      <w:r w:rsidRPr="005F0235">
        <w:rPr>
          <w:color w:val="auto"/>
        </w:rPr>
        <w:t>. hoặc dual hybridyzation probe</w:t>
      </w:r>
      <w:r w:rsidRPr="002B15B3">
        <w:rPr>
          <w:color w:val="auto"/>
        </w:rPr>
        <w:t xml:space="preserve"> </w:t>
      </w:r>
      <w:r w:rsidRPr="00871123">
        <w:rPr>
          <w:color w:val="auto"/>
        </w:rPr>
        <w:t>(Bảng B.3.1, Phụ lục B.1)</w:t>
      </w:r>
      <w:r w:rsidRPr="005F0235">
        <w:rPr>
          <w:color w:val="auto"/>
        </w:rPr>
        <w:t xml:space="preserve"> phân biệt</w:t>
      </w:r>
      <w:r w:rsidRPr="00551435">
        <w:rPr>
          <w:color w:val="auto"/>
        </w:rPr>
        <w:t xml:space="preserve"> vi rút gây bệnh </w:t>
      </w:r>
      <w:r w:rsidRPr="005F0235">
        <w:rPr>
          <w:color w:val="auto"/>
        </w:rPr>
        <w:t>viêm da nổi cục trên trâu</w:t>
      </w:r>
      <w:r>
        <w:rPr>
          <w:color w:val="auto"/>
        </w:rPr>
        <w:t>,</w:t>
      </w:r>
      <w:r w:rsidRPr="005F0235">
        <w:rPr>
          <w:color w:val="auto"/>
        </w:rPr>
        <w:t>bò (LSDV) với vi rút gây bệnh đậu dê (GTPV), vi rút gây bênh đậu cừu (SPPV).</w:t>
      </w:r>
    </w:p>
    <w:p w:rsidR="006C2A62" w:rsidRPr="00551435" w:rsidRDefault="006C2A62" w:rsidP="006C2A62">
      <w:pPr>
        <w:pStyle w:val="Cmln"/>
        <w:rPr>
          <w:color w:val="auto"/>
        </w:rPr>
      </w:pPr>
      <w:r w:rsidRPr="00551435">
        <w:rPr>
          <w:color w:val="auto"/>
        </w:rPr>
        <w:t xml:space="preserve">- Mẫu chuẩn dương vi rút gây bệnh </w:t>
      </w:r>
      <w:r>
        <w:rPr>
          <w:color w:val="auto"/>
        </w:rPr>
        <w:t>viêm da nổi cục</w:t>
      </w:r>
      <w:r w:rsidRPr="00551435">
        <w:rPr>
          <w:color w:val="auto"/>
        </w:rPr>
        <w:t xml:space="preserve"> được chứng </w:t>
      </w:r>
      <w:r w:rsidRPr="00110310">
        <w:rPr>
          <w:color w:val="auto"/>
        </w:rPr>
        <w:t>minh</w:t>
      </w:r>
      <w:r w:rsidRPr="00551435">
        <w:rPr>
          <w:color w:val="auto"/>
        </w:rPr>
        <w:t xml:space="preserve"> dương tính hoặc kháng nguyên vi rút thực địa hoặc DNA chuẩn dương tính tách chiết từ vi rút gây bệnh </w:t>
      </w:r>
      <w:r>
        <w:rPr>
          <w:color w:val="auto"/>
        </w:rPr>
        <w:t>viêm da nổi cục</w:t>
      </w:r>
      <w:r w:rsidRPr="00551435">
        <w:rPr>
          <w:color w:val="auto"/>
        </w:rPr>
        <w:t xml:space="preserve"> (LS</w:t>
      </w:r>
      <w:r w:rsidRPr="005F0235">
        <w:rPr>
          <w:color w:val="auto"/>
        </w:rPr>
        <w:t>D</w:t>
      </w:r>
      <w:r w:rsidRPr="00551435">
        <w:rPr>
          <w:color w:val="auto"/>
        </w:rPr>
        <w:t>V) có giá trị Ct (chu kỳ ngưỡng đã biết trước).</w:t>
      </w:r>
    </w:p>
    <w:p w:rsidR="006C2A62" w:rsidRPr="00551435" w:rsidRDefault="006C2A62" w:rsidP="006C2A62">
      <w:pPr>
        <w:pStyle w:val="Cmln"/>
        <w:rPr>
          <w:color w:val="auto"/>
        </w:rPr>
      </w:pPr>
      <w:r w:rsidRPr="00551435">
        <w:rPr>
          <w:color w:val="auto"/>
        </w:rPr>
        <w:t>- Nước tinh khiết, không có DNase/RNase.</w:t>
      </w:r>
    </w:p>
    <w:p w:rsidR="006C2A62" w:rsidRPr="00551435" w:rsidRDefault="006C2A62" w:rsidP="006C2A62">
      <w:pPr>
        <w:pStyle w:val="Cmln"/>
        <w:rPr>
          <w:color w:val="auto"/>
        </w:rPr>
      </w:pPr>
      <w:r w:rsidRPr="00551435">
        <w:rPr>
          <w:color w:val="auto"/>
        </w:rPr>
        <w:t>- Ethanol tuyệt đối.</w:t>
      </w:r>
    </w:p>
    <w:p w:rsidR="006C2A62" w:rsidRPr="00551435" w:rsidRDefault="006C2A62" w:rsidP="006C2A62">
      <w:pPr>
        <w:pStyle w:val="Cmln"/>
        <w:rPr>
          <w:b/>
          <w:color w:val="auto"/>
        </w:rPr>
      </w:pPr>
      <w:r w:rsidRPr="00551435">
        <w:rPr>
          <w:color w:val="auto"/>
        </w:rPr>
        <w:t>- Dung dịch PBS</w:t>
      </w:r>
      <w:r w:rsidRPr="00551435">
        <w:rPr>
          <w:color w:val="auto"/>
          <w:lang w:val="en-US"/>
        </w:rPr>
        <w:t xml:space="preserve"> (</w:t>
      </w:r>
      <w:r w:rsidRPr="00551435">
        <w:rPr>
          <w:bCs/>
          <w:color w:val="auto"/>
        </w:rPr>
        <w:t>Photphate Buffered Salin</w:t>
      </w:r>
      <w:r w:rsidRPr="00551435">
        <w:rPr>
          <w:bCs/>
          <w:color w:val="auto"/>
          <w:lang w:val="en-US"/>
        </w:rPr>
        <w:t>)</w:t>
      </w:r>
      <w:r w:rsidRPr="00551435">
        <w:rPr>
          <w:color w:val="auto"/>
        </w:rPr>
        <w:t xml:space="preserve"> pH 7,2 - 7,4</w:t>
      </w:r>
    </w:p>
    <w:p w:rsidR="006C2A62" w:rsidRPr="00551435" w:rsidRDefault="006C2A62" w:rsidP="006C2A62">
      <w:pPr>
        <w:pStyle w:val="Heading2"/>
        <w:rPr>
          <w:lang w:val="vi-VN"/>
        </w:rPr>
      </w:pPr>
      <w:bookmarkStart w:id="19" w:name="_Toc404696186"/>
      <w:bookmarkStart w:id="20" w:name="_Toc388294081"/>
      <w:bookmarkStart w:id="21" w:name="_Toc35291868"/>
      <w:bookmarkStart w:id="22" w:name="_Toc48747048"/>
      <w:bookmarkStart w:id="23" w:name="_Toc55223849"/>
      <w:r w:rsidRPr="00110310">
        <w:rPr>
          <w:lang w:val="vi-VN"/>
        </w:rPr>
        <w:t>6</w:t>
      </w:r>
      <w:r w:rsidRPr="00551435">
        <w:rPr>
          <w:lang w:val="vi-VN"/>
        </w:rPr>
        <w:t>.</w:t>
      </w:r>
      <w:r w:rsidRPr="00110310">
        <w:rPr>
          <w:lang w:val="vi-VN"/>
        </w:rPr>
        <w:t>2</w:t>
      </w:r>
      <w:r w:rsidRPr="00551435">
        <w:rPr>
          <w:lang w:val="vi-VN"/>
        </w:rPr>
        <w:t>. Thiết bị và dụng cụ</w:t>
      </w:r>
      <w:bookmarkEnd w:id="19"/>
      <w:bookmarkEnd w:id="20"/>
      <w:bookmarkEnd w:id="21"/>
      <w:bookmarkEnd w:id="22"/>
      <w:bookmarkEnd w:id="23"/>
    </w:p>
    <w:p w:rsidR="006C2A62" w:rsidRPr="00551435" w:rsidRDefault="006C2A62" w:rsidP="006C2A62">
      <w:pPr>
        <w:pStyle w:val="Cmln"/>
        <w:rPr>
          <w:color w:val="auto"/>
        </w:rPr>
      </w:pPr>
      <w:r w:rsidRPr="00551435">
        <w:rPr>
          <w:color w:val="auto"/>
        </w:rPr>
        <w:t>- Pipet các cỡ 10µl, 100µl, 1000 µl</w:t>
      </w:r>
    </w:p>
    <w:p w:rsidR="006C2A62" w:rsidRPr="00551435" w:rsidRDefault="006C2A62" w:rsidP="006C2A62">
      <w:pPr>
        <w:pStyle w:val="Cmln"/>
        <w:rPr>
          <w:color w:val="auto"/>
        </w:rPr>
      </w:pPr>
      <w:r w:rsidRPr="00551435">
        <w:rPr>
          <w:color w:val="auto"/>
        </w:rPr>
        <w:t>- Tip có lọc các cỡ 10µl, 30µl, 200µl, 1000 µl</w:t>
      </w:r>
    </w:p>
    <w:p w:rsidR="006C2A62" w:rsidRDefault="006C2A62" w:rsidP="006C2A62">
      <w:pPr>
        <w:pStyle w:val="Cmln"/>
        <w:rPr>
          <w:color w:val="auto"/>
        </w:rPr>
      </w:pPr>
      <w:r w:rsidRPr="00551435">
        <w:rPr>
          <w:color w:val="auto"/>
        </w:rPr>
        <w:t>- Ống 1.5 ml không có DNase/Rnase</w:t>
      </w:r>
    </w:p>
    <w:p w:rsidR="006C2A62" w:rsidRDefault="006C2A62" w:rsidP="006C2A62">
      <w:pPr>
        <w:pStyle w:val="Cmln"/>
        <w:rPr>
          <w:color w:val="auto"/>
        </w:rPr>
      </w:pPr>
      <w:r w:rsidRPr="00551435">
        <w:rPr>
          <w:color w:val="auto"/>
        </w:rPr>
        <w:t xml:space="preserve">- Ống </w:t>
      </w:r>
      <w:r>
        <w:rPr>
          <w:color w:val="auto"/>
        </w:rPr>
        <w:t>PCR 0,2 ml.</w:t>
      </w:r>
    </w:p>
    <w:p w:rsidR="006C2A62" w:rsidRPr="005F0235" w:rsidRDefault="006C2A62" w:rsidP="006C2A62">
      <w:pPr>
        <w:pStyle w:val="Cmln"/>
        <w:rPr>
          <w:color w:val="auto"/>
        </w:rPr>
      </w:pPr>
      <w:r w:rsidRPr="00551435">
        <w:rPr>
          <w:color w:val="auto"/>
        </w:rPr>
        <w:t>- Máy Real</w:t>
      </w:r>
      <w:r w:rsidRPr="005F0235">
        <w:rPr>
          <w:color w:val="auto"/>
        </w:rPr>
        <w:t>-</w:t>
      </w:r>
      <w:r w:rsidRPr="00551435">
        <w:rPr>
          <w:color w:val="auto"/>
        </w:rPr>
        <w:t>time PCR</w:t>
      </w:r>
    </w:p>
    <w:p w:rsidR="006C2A62" w:rsidRPr="00551435" w:rsidRDefault="006C2A62" w:rsidP="006C2A62">
      <w:pPr>
        <w:pStyle w:val="Cmln"/>
        <w:rPr>
          <w:color w:val="auto"/>
        </w:rPr>
      </w:pPr>
      <w:r w:rsidRPr="00551435">
        <w:rPr>
          <w:color w:val="auto"/>
        </w:rPr>
        <w:lastRenderedPageBreak/>
        <w:t>- Máy chiết tách RNA/DNA</w:t>
      </w:r>
    </w:p>
    <w:p w:rsidR="006C2A62" w:rsidRPr="00551435" w:rsidRDefault="006C2A62" w:rsidP="006C2A62">
      <w:pPr>
        <w:pStyle w:val="Cmln"/>
        <w:rPr>
          <w:color w:val="auto"/>
        </w:rPr>
      </w:pPr>
      <w:r w:rsidRPr="00551435">
        <w:rPr>
          <w:color w:val="auto"/>
        </w:rPr>
        <w:t>- Máy trộn mẫu</w:t>
      </w:r>
    </w:p>
    <w:p w:rsidR="006C2A62" w:rsidRPr="005F0235" w:rsidRDefault="006C2A62" w:rsidP="006C2A62">
      <w:pPr>
        <w:pStyle w:val="Cmln"/>
        <w:rPr>
          <w:color w:val="auto"/>
        </w:rPr>
      </w:pPr>
      <w:r w:rsidRPr="00551435">
        <w:rPr>
          <w:color w:val="auto"/>
        </w:rPr>
        <w:t>- Máy ly tâm</w:t>
      </w:r>
      <w:r w:rsidRPr="00892673">
        <w:rPr>
          <w:color w:val="auto"/>
        </w:rPr>
        <w:t xml:space="preserve"> lạnh</w:t>
      </w:r>
      <w:r w:rsidRPr="00551435">
        <w:rPr>
          <w:color w:val="auto"/>
        </w:rPr>
        <w:t xml:space="preserve"> có thể đạt tốc</w:t>
      </w:r>
      <w:r w:rsidRPr="005F0235">
        <w:rPr>
          <w:color w:val="auto"/>
        </w:rPr>
        <w:t xml:space="preserve"> độ</w:t>
      </w:r>
      <w:r w:rsidRPr="00551435">
        <w:rPr>
          <w:color w:val="auto"/>
        </w:rPr>
        <w:t xml:space="preserve"> 10.00</w:t>
      </w:r>
      <w:r w:rsidRPr="005F0235">
        <w:rPr>
          <w:color w:val="auto"/>
        </w:rPr>
        <w:t>0 vòng</w:t>
      </w:r>
    </w:p>
    <w:p w:rsidR="006C2A62" w:rsidRPr="00551435" w:rsidRDefault="006C2A62" w:rsidP="006C2A62">
      <w:pPr>
        <w:pStyle w:val="Cmln"/>
        <w:rPr>
          <w:color w:val="auto"/>
        </w:rPr>
      </w:pPr>
      <w:r w:rsidRPr="00551435">
        <w:rPr>
          <w:color w:val="auto"/>
        </w:rPr>
        <w:t>- Tủ</w:t>
      </w:r>
      <w:r w:rsidRPr="005F0235">
        <w:rPr>
          <w:color w:val="auto"/>
        </w:rPr>
        <w:t xml:space="preserve"> </w:t>
      </w:r>
      <w:r w:rsidRPr="00551435">
        <w:rPr>
          <w:color w:val="auto"/>
        </w:rPr>
        <w:t>an</w:t>
      </w:r>
      <w:r w:rsidRPr="005F0235">
        <w:rPr>
          <w:color w:val="auto"/>
        </w:rPr>
        <w:t xml:space="preserve"> </w:t>
      </w:r>
      <w:r w:rsidRPr="00551435">
        <w:rPr>
          <w:color w:val="auto"/>
        </w:rPr>
        <w:t>toàn</w:t>
      </w:r>
      <w:r w:rsidRPr="005F0235">
        <w:rPr>
          <w:color w:val="auto"/>
        </w:rPr>
        <w:t xml:space="preserve"> </w:t>
      </w:r>
      <w:r w:rsidRPr="00551435">
        <w:rPr>
          <w:color w:val="auto"/>
        </w:rPr>
        <w:t>sinh</w:t>
      </w:r>
      <w:r w:rsidRPr="005F0235">
        <w:rPr>
          <w:color w:val="auto"/>
        </w:rPr>
        <w:t xml:space="preserve"> </w:t>
      </w:r>
      <w:r w:rsidRPr="00551435">
        <w:rPr>
          <w:color w:val="auto"/>
        </w:rPr>
        <w:t>học</w:t>
      </w:r>
      <w:r w:rsidRPr="005F0235">
        <w:rPr>
          <w:color w:val="auto"/>
        </w:rPr>
        <w:t xml:space="preserve"> </w:t>
      </w:r>
      <w:r w:rsidRPr="00551435">
        <w:rPr>
          <w:color w:val="auto"/>
        </w:rPr>
        <w:t xml:space="preserve">cấp II, tủ </w:t>
      </w:r>
      <w:r w:rsidRPr="00110310">
        <w:rPr>
          <w:color w:val="auto"/>
        </w:rPr>
        <w:t>thao tác</w:t>
      </w:r>
      <w:r w:rsidRPr="00551435">
        <w:rPr>
          <w:color w:val="auto"/>
        </w:rPr>
        <w:t xml:space="preserve"> PCR</w:t>
      </w:r>
    </w:p>
    <w:p w:rsidR="006C2A62" w:rsidRPr="00551435" w:rsidRDefault="006C2A62" w:rsidP="006C2A62">
      <w:pPr>
        <w:pStyle w:val="Cmln"/>
        <w:rPr>
          <w:color w:val="auto"/>
        </w:rPr>
      </w:pPr>
      <w:r w:rsidRPr="00551435">
        <w:rPr>
          <w:color w:val="auto"/>
        </w:rPr>
        <w:t>- Nồi hấp khử trùng Autoclave</w:t>
      </w:r>
    </w:p>
    <w:p w:rsidR="006C2A62" w:rsidRPr="00551435" w:rsidRDefault="006C2A62" w:rsidP="006C2A62">
      <w:pPr>
        <w:pStyle w:val="Cmln"/>
        <w:rPr>
          <w:color w:val="auto"/>
        </w:rPr>
      </w:pPr>
      <w:r w:rsidRPr="00551435">
        <w:rPr>
          <w:color w:val="auto"/>
        </w:rPr>
        <w:t>- Trang thiết bị và dụng cụ phòng thí nghiệm khác</w:t>
      </w:r>
    </w:p>
    <w:p w:rsidR="006C2A62" w:rsidRPr="00AF2ACF" w:rsidRDefault="006C2A62" w:rsidP="006C2A62">
      <w:pPr>
        <w:pStyle w:val="Heading1"/>
        <w:rPr>
          <w:lang w:val="vi-VN"/>
        </w:rPr>
      </w:pPr>
      <w:bookmarkStart w:id="24" w:name="_Toc404696187"/>
      <w:bookmarkStart w:id="25" w:name="_Toc35291869"/>
      <w:bookmarkStart w:id="26" w:name="_Toc48747049"/>
      <w:bookmarkStart w:id="27" w:name="_Toc55223850"/>
      <w:r w:rsidRPr="00110310">
        <w:rPr>
          <w:lang w:val="vi-VN"/>
        </w:rPr>
        <w:t>7</w:t>
      </w:r>
      <w:r w:rsidRPr="00AF2ACF">
        <w:rPr>
          <w:lang w:val="vi-VN"/>
        </w:rPr>
        <w:t xml:space="preserve">. </w:t>
      </w:r>
      <w:bookmarkEnd w:id="24"/>
      <w:bookmarkEnd w:id="25"/>
      <w:r w:rsidRPr="00AF2ACF">
        <w:rPr>
          <w:lang w:val="vi-VN"/>
        </w:rPr>
        <w:t>Các bước thực hiện</w:t>
      </w:r>
      <w:bookmarkEnd w:id="26"/>
      <w:bookmarkEnd w:id="27"/>
    </w:p>
    <w:p w:rsidR="006C2A62" w:rsidRPr="00AF2ACF" w:rsidRDefault="006C2A62" w:rsidP="006C2A62">
      <w:pPr>
        <w:pStyle w:val="Heading2"/>
        <w:rPr>
          <w:lang w:val="vi-VN"/>
        </w:rPr>
      </w:pPr>
      <w:bookmarkStart w:id="28" w:name="_Toc48747050"/>
      <w:bookmarkStart w:id="29" w:name="_Toc55223851"/>
      <w:r w:rsidRPr="00110310">
        <w:rPr>
          <w:lang w:val="vi-VN"/>
        </w:rPr>
        <w:t>7</w:t>
      </w:r>
      <w:r w:rsidRPr="00AF2ACF">
        <w:rPr>
          <w:lang w:val="vi-VN"/>
        </w:rPr>
        <w:t>.1. Chuẩn bị mẫu</w:t>
      </w:r>
      <w:bookmarkEnd w:id="28"/>
      <w:bookmarkEnd w:id="29"/>
    </w:p>
    <w:p w:rsidR="006C2A62" w:rsidRPr="00A22DD9" w:rsidRDefault="006C2A62" w:rsidP="006C2A62">
      <w:pPr>
        <w:pStyle w:val="Cmln"/>
      </w:pPr>
      <w:r w:rsidRPr="00A22DD9">
        <w:t xml:space="preserve">- Mẫu xét nghiệm là tổ chức </w:t>
      </w:r>
      <w:r>
        <w:t>da nổi u cục, nốt vảy, máu chống đông, hạch bạch huyết, dịch nhầy mũi, nước bọt của</w:t>
      </w:r>
      <w:r w:rsidRPr="005F0235">
        <w:t xml:space="preserve"> gia súc</w:t>
      </w:r>
      <w:r w:rsidRPr="00E916C5">
        <w:t xml:space="preserve"> nghi mắc bệnh</w:t>
      </w:r>
      <w:r w:rsidRPr="00A22DD9">
        <w:t>,</w:t>
      </w:r>
      <w:r w:rsidRPr="002B15B3">
        <w:t xml:space="preserve"> mẫu probang,</w:t>
      </w:r>
      <w:r w:rsidRPr="00A22DD9">
        <w:t xml:space="preserve"> </w:t>
      </w:r>
      <w:r w:rsidRPr="00AB5CE0">
        <w:t xml:space="preserve">sản phẩm </w:t>
      </w:r>
      <w:r>
        <w:t>gia súc nghi mắc bệnh, thức ăn chăn nuôi nghi chứa chất nhiễm bệnh</w:t>
      </w:r>
      <w:r w:rsidRPr="00110310">
        <w:t xml:space="preserve"> và mẫu môi trường</w:t>
      </w:r>
      <w:r>
        <w:t>.</w:t>
      </w:r>
    </w:p>
    <w:p w:rsidR="006C2A62" w:rsidRPr="00A22DD9" w:rsidRDefault="006C2A62" w:rsidP="006C2A62">
      <w:pPr>
        <w:pStyle w:val="Cmln"/>
      </w:pPr>
      <w:r w:rsidRPr="00A22DD9">
        <w:t>- Tất cả các mẫu phải được dán nhãn</w:t>
      </w:r>
      <w:r w:rsidRPr="00054D59">
        <w:t>, có ký hiệu thích hợp</w:t>
      </w:r>
      <w:r w:rsidRPr="00A22DD9">
        <w:t xml:space="preserve"> và kèm theo các thông tin dịch tễ, triệu chứng lâm sàng và bệnh tích</w:t>
      </w:r>
      <w:r w:rsidRPr="00110310">
        <w:t xml:space="preserve"> của bệnh</w:t>
      </w:r>
      <w:r w:rsidRPr="00A22DD9">
        <w:t xml:space="preserve"> (nếu mổ khám).</w:t>
      </w:r>
    </w:p>
    <w:p w:rsidR="006C2A62" w:rsidRDefault="006C2A62" w:rsidP="006C2A62">
      <w:pPr>
        <w:pStyle w:val="Cmln"/>
      </w:pPr>
      <w:r w:rsidRPr="00A22DD9">
        <w:t>- Các</w:t>
      </w:r>
      <w:r>
        <w:t xml:space="preserve"> mẫu được lấy</w:t>
      </w:r>
      <w:r w:rsidRPr="00110310">
        <w:t xml:space="preserve"> cho vào</w:t>
      </w:r>
      <w:r>
        <w:t xml:space="preserve"> dung dịch</w:t>
      </w:r>
      <w:r w:rsidRPr="00110310">
        <w:t xml:space="preserve"> bảo quản mẫu</w:t>
      </w:r>
      <w:r>
        <w:t xml:space="preserve"> PBS</w:t>
      </w:r>
      <w:r w:rsidRPr="00E1422B">
        <w:t xml:space="preserve"> hoặc MEM</w:t>
      </w:r>
      <w:r w:rsidRPr="00110310">
        <w:t>, bảo quản</w:t>
      </w:r>
      <w:r>
        <w:t xml:space="preserve"> ở nhiệt độ</w:t>
      </w:r>
      <w:r w:rsidRPr="00A22DD9">
        <w:t xml:space="preserve"> </w:t>
      </w:r>
      <w:r>
        <w:t>4</w:t>
      </w:r>
      <w:r>
        <w:rPr>
          <w:vertAlign w:val="superscript"/>
        </w:rPr>
        <w:t>o</w:t>
      </w:r>
      <w:r>
        <w:t>C</w:t>
      </w:r>
      <w:r w:rsidRPr="00110310">
        <w:t xml:space="preserve"> - 8</w:t>
      </w:r>
      <w:r w:rsidRPr="00110310">
        <w:rPr>
          <w:vertAlign w:val="superscript"/>
        </w:rPr>
        <w:t>o</w:t>
      </w:r>
      <w:r w:rsidRPr="00110310">
        <w:t>C</w:t>
      </w:r>
      <w:r>
        <w:t xml:space="preserve"> hoặc -20</w:t>
      </w:r>
      <w:r w:rsidRPr="0006137A">
        <w:rPr>
          <w:vertAlign w:val="superscript"/>
        </w:rPr>
        <w:t xml:space="preserve"> </w:t>
      </w:r>
      <w:r>
        <w:rPr>
          <w:vertAlign w:val="superscript"/>
        </w:rPr>
        <w:t>o</w:t>
      </w:r>
      <w:r>
        <w:t>C</w:t>
      </w:r>
      <w:r w:rsidRPr="00A22DD9">
        <w:t xml:space="preserve"> và gửi về phòng xét nghiệm càng sớm càng tốt, chậm nhất là 24h và có kèm theo phiếu gửi bệnh phẩm.</w:t>
      </w:r>
      <w:r w:rsidRPr="00E1422B">
        <w:t xml:space="preserve"> </w:t>
      </w:r>
      <w:r w:rsidRPr="00871123">
        <w:t xml:space="preserve">Trường hợp mẫu vận chuyển trên quãng đường dài không bảo quản lạnh thì môi trường bảo quản </w:t>
      </w:r>
      <w:r w:rsidRPr="00110310">
        <w:t>cần bổ sung</w:t>
      </w:r>
      <w:r w:rsidRPr="00871123">
        <w:t xml:space="preserve"> 10% glycerol.</w:t>
      </w:r>
    </w:p>
    <w:p w:rsidR="006C2A62" w:rsidRPr="00110310" w:rsidRDefault="006C2A62" w:rsidP="006C2A62">
      <w:pPr>
        <w:pStyle w:val="Cmln"/>
      </w:pPr>
      <w:r w:rsidRPr="00110310">
        <w:t>- Mẫu lưu trong thời gian dài cần được bảo quản ở nhiệt độ âm sâu (-80</w:t>
      </w:r>
      <w:r w:rsidRPr="00110310">
        <w:rPr>
          <w:vertAlign w:val="superscript"/>
        </w:rPr>
        <w:t>o</w:t>
      </w:r>
      <w:r w:rsidRPr="00110310">
        <w:t>C).</w:t>
      </w:r>
    </w:p>
    <w:p w:rsidR="006C2A62" w:rsidRPr="00AF2ACF" w:rsidRDefault="006C2A62" w:rsidP="006C2A62">
      <w:pPr>
        <w:pStyle w:val="Heading2"/>
        <w:rPr>
          <w:bCs w:val="0"/>
          <w:lang w:val="es-ES"/>
        </w:rPr>
      </w:pPr>
      <w:bookmarkStart w:id="30" w:name="_Toc48747051"/>
      <w:bookmarkStart w:id="31" w:name="_Toc55223852"/>
      <w:r w:rsidRPr="00AF2ACF">
        <w:rPr>
          <w:bCs w:val="0"/>
          <w:lang w:val="es-ES"/>
        </w:rPr>
        <w:t>7.2. Xử lý mẫu</w:t>
      </w:r>
      <w:bookmarkEnd w:id="30"/>
      <w:bookmarkEnd w:id="31"/>
    </w:p>
    <w:p w:rsidR="006C2A62" w:rsidRPr="00A22DD9" w:rsidRDefault="006C2A62" w:rsidP="006C2A62">
      <w:pPr>
        <w:pStyle w:val="Cmln"/>
      </w:pPr>
      <w:bookmarkStart w:id="32" w:name="_Toc404696189"/>
      <w:r>
        <w:t>-</w:t>
      </w:r>
      <w:r>
        <w:rPr>
          <w:lang w:val="en-US"/>
        </w:rPr>
        <w:t xml:space="preserve"> </w:t>
      </w:r>
      <w:r>
        <w:t>Mẫu nghi mắc bệnh (da nổi u cục, hạch bạch huyết, vảy</w:t>
      </w:r>
      <w:r w:rsidRPr="00CB1C71">
        <w:rPr>
          <w:lang w:val="es-ES"/>
        </w:rPr>
        <w:t xml:space="preserve"> da bị tổn thương</w:t>
      </w:r>
      <w:r>
        <w:t>)</w:t>
      </w:r>
      <w:r w:rsidRPr="00A22DD9">
        <w:t xml:space="preserve"> được nghiền thành huyễn dịch 10% với dung dịch bảo quản mẫu hoặc PBS vô trùng có bổ sung kháng sinh</w:t>
      </w:r>
      <w:r w:rsidRPr="00CB1C71">
        <w:rPr>
          <w:lang w:val="es-ES"/>
        </w:rPr>
        <w:t xml:space="preserve"> </w:t>
      </w:r>
      <w:r w:rsidRPr="00871123">
        <w:t>hoặc môi trường MEM có bổ sung kháng sinh</w:t>
      </w:r>
      <w:r w:rsidRPr="00A22DD9">
        <w:t xml:space="preserve">. </w:t>
      </w:r>
      <w:r>
        <w:rPr>
          <w:bCs/>
          <w:lang w:val="es-ES_tradnl"/>
        </w:rPr>
        <w:t xml:space="preserve">Ly tâm ở tốc độ 600 </w:t>
      </w:r>
      <w:r w:rsidRPr="00CB1C71">
        <w:rPr>
          <w:bCs/>
          <w:i/>
          <w:lang w:val="es-ES_tradnl"/>
        </w:rPr>
        <w:t>g</w:t>
      </w:r>
      <w:r w:rsidRPr="00A22DD9">
        <w:rPr>
          <w:bCs/>
          <w:lang w:val="es-ES_tradnl"/>
        </w:rPr>
        <w:t xml:space="preserve"> </w:t>
      </w:r>
      <w:r w:rsidRPr="00F43E59">
        <w:rPr>
          <w:bCs/>
          <w:lang w:val="es-ES_tradnl"/>
        </w:rPr>
        <w:t>vòng</w:t>
      </w:r>
      <w:r w:rsidRPr="00A22DD9">
        <w:rPr>
          <w:bCs/>
          <w:i/>
          <w:lang w:val="es-ES_tradnl"/>
        </w:rPr>
        <w:t xml:space="preserve"> </w:t>
      </w:r>
      <w:r w:rsidRPr="00A22DD9">
        <w:rPr>
          <w:bCs/>
          <w:lang w:val="es-ES_tradnl"/>
        </w:rPr>
        <w:t>trong</w:t>
      </w:r>
      <w:r>
        <w:rPr>
          <w:bCs/>
          <w:lang w:val="es-ES_tradnl"/>
        </w:rPr>
        <w:t xml:space="preserve"> </w:t>
      </w:r>
      <w:r w:rsidRPr="00A22DD9">
        <w:rPr>
          <w:bCs/>
          <w:lang w:val="es-ES_tradnl"/>
        </w:rPr>
        <w:t>thời</w:t>
      </w:r>
      <w:r>
        <w:rPr>
          <w:bCs/>
          <w:lang w:val="es-ES_tradnl"/>
        </w:rPr>
        <w:t xml:space="preserve"> gian 10</w:t>
      </w:r>
      <w:r w:rsidRPr="00A22DD9">
        <w:rPr>
          <w:bCs/>
          <w:lang w:val="es-ES_tradnl"/>
        </w:rPr>
        <w:t xml:space="preserve"> phút</w:t>
      </w:r>
      <w:r>
        <w:rPr>
          <w:bCs/>
          <w:lang w:val="es-ES_tradnl"/>
        </w:rPr>
        <w:t>, t</w:t>
      </w:r>
      <w:r w:rsidRPr="00A22DD9">
        <w:rPr>
          <w:bCs/>
          <w:lang w:val="es-ES_tradnl"/>
        </w:rPr>
        <w:t>hu</w:t>
      </w:r>
      <w:r>
        <w:rPr>
          <w:bCs/>
          <w:lang w:val="es-ES_tradnl"/>
        </w:rPr>
        <w:t xml:space="preserve"> </w:t>
      </w:r>
      <w:r w:rsidRPr="00A22DD9">
        <w:rPr>
          <w:bCs/>
          <w:lang w:val="es-ES_tradnl"/>
        </w:rPr>
        <w:t>phần</w:t>
      </w:r>
      <w:r>
        <w:rPr>
          <w:bCs/>
          <w:lang w:val="es-ES_tradnl"/>
        </w:rPr>
        <w:t xml:space="preserve"> </w:t>
      </w:r>
      <w:r w:rsidRPr="00A22DD9">
        <w:rPr>
          <w:bCs/>
          <w:lang w:val="es-ES_tradnl"/>
        </w:rPr>
        <w:t>dịch</w:t>
      </w:r>
      <w:r>
        <w:rPr>
          <w:bCs/>
          <w:lang w:val="es-ES_tradnl"/>
        </w:rPr>
        <w:t xml:space="preserve"> </w:t>
      </w:r>
      <w:r w:rsidRPr="00A22DD9">
        <w:rPr>
          <w:bCs/>
          <w:lang w:val="es-ES_tradnl"/>
        </w:rPr>
        <w:t>nổi</w:t>
      </w:r>
      <w:r>
        <w:rPr>
          <w:bCs/>
          <w:lang w:val="es-ES_tradnl"/>
        </w:rPr>
        <w:t xml:space="preserve"> </w:t>
      </w:r>
      <w:r w:rsidRPr="00A22DD9">
        <w:rPr>
          <w:bCs/>
          <w:lang w:val="es-ES_tradnl"/>
        </w:rPr>
        <w:t>phía</w:t>
      </w:r>
      <w:r>
        <w:rPr>
          <w:bCs/>
          <w:lang w:val="es-ES_tradnl"/>
        </w:rPr>
        <w:t xml:space="preserve"> </w:t>
      </w:r>
      <w:r w:rsidRPr="00A22DD9">
        <w:rPr>
          <w:bCs/>
          <w:lang w:val="es-ES_tradnl"/>
        </w:rPr>
        <w:t>trên</w:t>
      </w:r>
      <w:r>
        <w:rPr>
          <w:bCs/>
          <w:lang w:val="es-ES_tradnl"/>
        </w:rPr>
        <w:t>.</w:t>
      </w:r>
    </w:p>
    <w:p w:rsidR="006C2A62" w:rsidRDefault="006C2A62" w:rsidP="006C2A62">
      <w:pPr>
        <w:pStyle w:val="Cmln"/>
        <w:rPr>
          <w:bCs/>
        </w:rPr>
      </w:pPr>
      <w:r>
        <w:rPr>
          <w:bCs/>
          <w:lang w:val="es-ES_tradnl"/>
        </w:rPr>
        <w:t xml:space="preserve">- </w:t>
      </w:r>
      <w:r w:rsidRPr="00A22DD9">
        <w:rPr>
          <w:bCs/>
          <w:lang w:val="es-ES_tradnl"/>
        </w:rPr>
        <w:t>Mẫu</w:t>
      </w:r>
      <w:r>
        <w:rPr>
          <w:bCs/>
          <w:lang w:val="es-ES_tradnl"/>
        </w:rPr>
        <w:t xml:space="preserve"> </w:t>
      </w:r>
      <w:r w:rsidRPr="00A22DD9">
        <w:rPr>
          <w:bCs/>
          <w:lang w:val="es-ES_tradnl"/>
        </w:rPr>
        <w:t>bệnh</w:t>
      </w:r>
      <w:r>
        <w:rPr>
          <w:bCs/>
          <w:lang w:val="es-ES_tradnl"/>
        </w:rPr>
        <w:t xml:space="preserve"> </w:t>
      </w:r>
      <w:r w:rsidRPr="00A22DD9">
        <w:rPr>
          <w:bCs/>
          <w:lang w:val="es-ES_tradnl"/>
        </w:rPr>
        <w:t>phẩm</w:t>
      </w:r>
      <w:r>
        <w:rPr>
          <w:bCs/>
        </w:rPr>
        <w:t xml:space="preserve"> là máu chống đông lắc đều và sử dụng luôn để chiết tách.</w:t>
      </w:r>
    </w:p>
    <w:p w:rsidR="006C2A62" w:rsidRPr="00EE4068" w:rsidRDefault="006C2A62" w:rsidP="006C2A62">
      <w:pPr>
        <w:pStyle w:val="Cmln"/>
        <w:rPr>
          <w:bCs/>
        </w:rPr>
      </w:pPr>
      <w:r w:rsidRPr="00EE4068">
        <w:rPr>
          <w:bCs/>
        </w:rPr>
        <w:t xml:space="preserve">- </w:t>
      </w:r>
      <w:r w:rsidRPr="00EE4068">
        <w:rPr>
          <w:bCs/>
          <w:i/>
        </w:rPr>
        <w:t>Ghi chú:</w:t>
      </w:r>
      <w:r w:rsidRPr="005F0235">
        <w:rPr>
          <w:bCs/>
          <w:i/>
        </w:rPr>
        <w:t xml:space="preserve"> </w:t>
      </w:r>
      <w:r>
        <w:rPr>
          <w:bCs/>
          <w:i/>
          <w:iCs/>
        </w:rPr>
        <w:t>Đối với mẫu sản phẩm gia súc</w:t>
      </w:r>
      <w:r w:rsidRPr="00D81CCF">
        <w:rPr>
          <w:bCs/>
          <w:i/>
          <w:iCs/>
        </w:rPr>
        <w:t>, nguyên liệu và thức ăn</w:t>
      </w:r>
      <w:r>
        <w:rPr>
          <w:bCs/>
          <w:i/>
          <w:iCs/>
        </w:rPr>
        <w:t xml:space="preserve"> n</w:t>
      </w:r>
      <w:r w:rsidRPr="00110310">
        <w:rPr>
          <w:bCs/>
          <w:i/>
          <w:iCs/>
        </w:rPr>
        <w:t xml:space="preserve">ghi </w:t>
      </w:r>
      <w:r>
        <w:rPr>
          <w:bCs/>
          <w:i/>
          <w:iCs/>
        </w:rPr>
        <w:t>nhiễm</w:t>
      </w:r>
      <w:r w:rsidRPr="00110310">
        <w:rPr>
          <w:bCs/>
          <w:i/>
          <w:iCs/>
        </w:rPr>
        <w:t xml:space="preserve"> mầm</w:t>
      </w:r>
      <w:r>
        <w:rPr>
          <w:bCs/>
          <w:i/>
          <w:iCs/>
        </w:rPr>
        <w:t xml:space="preserve"> bệnh</w:t>
      </w:r>
      <w:r w:rsidRPr="00D81CCF">
        <w:rPr>
          <w:bCs/>
          <w:i/>
          <w:iCs/>
        </w:rPr>
        <w:t xml:space="preserve"> cũng được xử lý như </w:t>
      </w:r>
      <w:r w:rsidRPr="00110310">
        <w:rPr>
          <w:bCs/>
          <w:i/>
          <w:iCs/>
        </w:rPr>
        <w:t>mẫu nghi mắc bệnh</w:t>
      </w:r>
      <w:r>
        <w:rPr>
          <w:bCs/>
          <w:i/>
          <w:iCs/>
        </w:rPr>
        <w:t>.</w:t>
      </w:r>
    </w:p>
    <w:p w:rsidR="006C2A62" w:rsidRPr="00110310" w:rsidRDefault="006C2A62" w:rsidP="006C2A62">
      <w:pPr>
        <w:pStyle w:val="Heading2"/>
        <w:rPr>
          <w:bCs w:val="0"/>
          <w:lang w:val="vi-VN"/>
        </w:rPr>
      </w:pPr>
      <w:bookmarkStart w:id="33" w:name="_Toc48747053"/>
      <w:bookmarkStart w:id="34" w:name="_Toc55223853"/>
      <w:r w:rsidRPr="00110310">
        <w:rPr>
          <w:bCs w:val="0"/>
          <w:lang w:val="vi-VN"/>
        </w:rPr>
        <w:t>7.3</w:t>
      </w:r>
      <w:r w:rsidRPr="00AF2ACF">
        <w:rPr>
          <w:bCs w:val="0"/>
          <w:lang w:val="vi-VN"/>
        </w:rPr>
        <w:t>. Chiết tách DNA</w:t>
      </w:r>
      <w:bookmarkEnd w:id="33"/>
      <w:r w:rsidRPr="00110310">
        <w:rPr>
          <w:bCs w:val="0"/>
          <w:lang w:val="vi-VN"/>
        </w:rPr>
        <w:t xml:space="preserve"> và lưu mẫu DNA</w:t>
      </w:r>
      <w:bookmarkEnd w:id="34"/>
    </w:p>
    <w:p w:rsidR="006C2A62" w:rsidRDefault="006C2A62" w:rsidP="006C2A62">
      <w:pPr>
        <w:spacing w:before="120" w:after="120"/>
        <w:ind w:firstLine="720"/>
        <w:jc w:val="both"/>
        <w:rPr>
          <w:sz w:val="28"/>
          <w:szCs w:val="28"/>
          <w:lang w:val="vi-VN"/>
        </w:rPr>
      </w:pPr>
      <w:r w:rsidRPr="00110310">
        <w:rPr>
          <w:sz w:val="28"/>
          <w:szCs w:val="28"/>
          <w:lang w:val="vi-VN"/>
        </w:rPr>
        <w:t>-</w:t>
      </w:r>
      <w:r w:rsidRPr="00A22DD9">
        <w:rPr>
          <w:sz w:val="28"/>
          <w:szCs w:val="28"/>
          <w:lang w:val="vi-VN"/>
        </w:rPr>
        <w:t>Thực hiện chiết tách</w:t>
      </w:r>
      <w:r>
        <w:rPr>
          <w:sz w:val="28"/>
          <w:szCs w:val="28"/>
          <w:lang w:val="vi-VN"/>
        </w:rPr>
        <w:t xml:space="preserve"> D</w:t>
      </w:r>
      <w:r w:rsidRPr="00A22DD9">
        <w:rPr>
          <w:sz w:val="28"/>
          <w:szCs w:val="28"/>
          <w:lang w:val="vi-VN"/>
        </w:rPr>
        <w:t>NA bằng k</w:t>
      </w:r>
      <w:r w:rsidRPr="00110310">
        <w:rPr>
          <w:sz w:val="28"/>
          <w:szCs w:val="28"/>
          <w:lang w:val="vi-VN"/>
        </w:rPr>
        <w:t>it chiết tách DNA</w:t>
      </w:r>
      <w:r w:rsidRPr="00A22DD9">
        <w:rPr>
          <w:sz w:val="28"/>
          <w:szCs w:val="28"/>
          <w:lang w:val="vi-VN"/>
        </w:rPr>
        <w:t xml:space="preserve"> theo hướng dẫn của nhà sản xuất.</w:t>
      </w:r>
    </w:p>
    <w:p w:rsidR="006C2A62" w:rsidRPr="00A22DD9" w:rsidRDefault="006C2A62" w:rsidP="006C2A62">
      <w:pPr>
        <w:pStyle w:val="Cmln"/>
      </w:pPr>
      <w:r w:rsidRPr="00A22DD9">
        <w:t xml:space="preserve">- </w:t>
      </w:r>
      <w:r w:rsidRPr="00110310">
        <w:t>M</w:t>
      </w:r>
      <w:r w:rsidRPr="00900D7D">
        <w:t>ẫu</w:t>
      </w:r>
      <w:r>
        <w:t xml:space="preserve"> D</w:t>
      </w:r>
      <w:r w:rsidRPr="00D846AD">
        <w:t>NA đã chiết tách</w:t>
      </w:r>
      <w:r w:rsidRPr="005F0235">
        <w:t xml:space="preserve"> </w:t>
      </w:r>
      <w:r w:rsidRPr="00900D7D">
        <w:t>lưu ở nhiệt</w:t>
      </w:r>
      <w:r w:rsidRPr="005F0235">
        <w:t xml:space="preserve"> </w:t>
      </w:r>
      <w:r w:rsidRPr="00900D7D">
        <w:t>độ-20</w:t>
      </w:r>
      <w:r w:rsidRPr="00900D7D">
        <w:rPr>
          <w:vertAlign w:val="superscript"/>
        </w:rPr>
        <w:t>o</w:t>
      </w:r>
      <w:r w:rsidRPr="00900D7D">
        <w:t>C</w:t>
      </w:r>
    </w:p>
    <w:p w:rsidR="006C2A62" w:rsidRPr="00110310" w:rsidRDefault="006C2A62" w:rsidP="006C2A62">
      <w:pPr>
        <w:pStyle w:val="Heading2"/>
        <w:rPr>
          <w:bCs w:val="0"/>
          <w:lang w:val="vi-VN"/>
        </w:rPr>
      </w:pPr>
      <w:bookmarkStart w:id="35" w:name="_Toc48747054"/>
      <w:bookmarkStart w:id="36" w:name="_Toc55223854"/>
      <w:r w:rsidRPr="00110310">
        <w:rPr>
          <w:bCs w:val="0"/>
          <w:lang w:val="vi-VN"/>
        </w:rPr>
        <w:lastRenderedPageBreak/>
        <w:t>7.4</w:t>
      </w:r>
      <w:r w:rsidRPr="00AF2ACF">
        <w:rPr>
          <w:bCs w:val="0"/>
          <w:lang w:val="vi-VN"/>
        </w:rPr>
        <w:t>.</w:t>
      </w:r>
      <w:bookmarkEnd w:id="32"/>
      <w:r w:rsidRPr="00110310">
        <w:rPr>
          <w:bCs w:val="0"/>
          <w:lang w:val="vi-VN"/>
        </w:rPr>
        <w:t xml:space="preserve"> </w:t>
      </w:r>
      <w:r w:rsidRPr="00AF2ACF">
        <w:rPr>
          <w:bCs w:val="0"/>
          <w:lang w:val="vi-VN"/>
        </w:rPr>
        <w:t>Ph</w:t>
      </w:r>
      <w:r w:rsidRPr="00110310">
        <w:rPr>
          <w:bCs w:val="0"/>
          <w:lang w:val="vi-VN"/>
        </w:rPr>
        <w:t>ương pháp</w:t>
      </w:r>
      <w:r w:rsidRPr="00AF2ACF">
        <w:rPr>
          <w:bCs w:val="0"/>
          <w:lang w:val="vi-VN"/>
        </w:rPr>
        <w:t xml:space="preserve"> Real-time PCR</w:t>
      </w:r>
      <w:bookmarkEnd w:id="35"/>
      <w:r w:rsidRPr="00110310">
        <w:rPr>
          <w:bCs w:val="0"/>
          <w:lang w:val="vi-VN"/>
        </w:rPr>
        <w:t xml:space="preserve"> phát hiện vi rút Capripox</w:t>
      </w:r>
      <w:bookmarkEnd w:id="36"/>
    </w:p>
    <w:p w:rsidR="006C2A62" w:rsidRDefault="006C2A62" w:rsidP="006C2A62">
      <w:pPr>
        <w:pStyle w:val="Cmln"/>
      </w:pPr>
      <w:bookmarkStart w:id="37" w:name="_Toc404696190"/>
      <w:r w:rsidRPr="00A22DD9">
        <w:t xml:space="preserve">Phản ứng </w:t>
      </w:r>
      <w:r>
        <w:t>Real</w:t>
      </w:r>
      <w:r w:rsidRPr="00110310">
        <w:t>-</w:t>
      </w:r>
      <w:r>
        <w:t xml:space="preserve">time </w:t>
      </w:r>
      <w:r w:rsidRPr="00A22DD9">
        <w:t>PCR được sử dụng để phát hiện</w:t>
      </w:r>
      <w:r>
        <w:t xml:space="preserve"> </w:t>
      </w:r>
      <w:r w:rsidRPr="00A22DD9">
        <w:t xml:space="preserve">sự có mặt của </w:t>
      </w:r>
      <w:r w:rsidRPr="005F0235">
        <w:rPr>
          <w:color w:val="auto"/>
        </w:rPr>
        <w:t xml:space="preserve">các </w:t>
      </w:r>
      <w:r w:rsidRPr="00551435">
        <w:rPr>
          <w:color w:val="auto"/>
        </w:rPr>
        <w:t xml:space="preserve">vi rút </w:t>
      </w:r>
      <w:r w:rsidRPr="005F0235">
        <w:rPr>
          <w:color w:val="auto"/>
        </w:rPr>
        <w:t xml:space="preserve">thuộc giống </w:t>
      </w:r>
      <w:r w:rsidRPr="005F0235">
        <w:rPr>
          <w:i/>
          <w:iCs/>
          <w:color w:val="auto"/>
        </w:rPr>
        <w:t>Capripovirus</w:t>
      </w:r>
      <w:r w:rsidRPr="005F0235">
        <w:rPr>
          <w:color w:val="auto"/>
        </w:rPr>
        <w:t xml:space="preserve"> bao gồm vi rút gây bênh</w:t>
      </w:r>
      <w:r w:rsidRPr="00551435">
        <w:rPr>
          <w:color w:val="auto"/>
        </w:rPr>
        <w:t xml:space="preserve"> </w:t>
      </w:r>
      <w:r>
        <w:rPr>
          <w:color w:val="auto"/>
        </w:rPr>
        <w:t>viêm da nổi cục</w:t>
      </w:r>
      <w:r w:rsidRPr="00551435">
        <w:rPr>
          <w:color w:val="auto"/>
        </w:rPr>
        <w:t xml:space="preserve"> (LS</w:t>
      </w:r>
      <w:r w:rsidRPr="005F0235">
        <w:rPr>
          <w:color w:val="auto"/>
        </w:rPr>
        <w:t>D</w:t>
      </w:r>
      <w:r w:rsidRPr="00551435">
        <w:rPr>
          <w:color w:val="auto"/>
        </w:rPr>
        <w:t>V)</w:t>
      </w:r>
      <w:r w:rsidRPr="005F0235">
        <w:rPr>
          <w:color w:val="auto"/>
        </w:rPr>
        <w:t xml:space="preserve"> trên trâu</w:t>
      </w:r>
      <w:r>
        <w:rPr>
          <w:color w:val="auto"/>
        </w:rPr>
        <w:t xml:space="preserve">, </w:t>
      </w:r>
      <w:r w:rsidRPr="005F0235">
        <w:rPr>
          <w:color w:val="auto"/>
        </w:rPr>
        <w:t xml:space="preserve">bò, vi rút gây bệnh đậu cừu (SPPV), vi rút gây bệnh đậu dê (GTPV) </w:t>
      </w:r>
      <w:r w:rsidRPr="005F0235">
        <w:t>bằng việc</w:t>
      </w:r>
      <w:r w:rsidRPr="00A22DD9">
        <w:t xml:space="preserve"> sử dụng các cặp mồi </w:t>
      </w:r>
      <w:r w:rsidRPr="005F0235">
        <w:t>đặc hiệu</w:t>
      </w:r>
      <w:r>
        <w:t xml:space="preserve"> (phụ lục B</w:t>
      </w:r>
      <w:r w:rsidRPr="005F0235">
        <w:t>1</w:t>
      </w:r>
      <w:r>
        <w:t>).</w:t>
      </w:r>
    </w:p>
    <w:p w:rsidR="006C2A62" w:rsidRDefault="006C2A62" w:rsidP="006C2A62">
      <w:pPr>
        <w:pStyle w:val="Cmln"/>
        <w:rPr>
          <w:lang w:val="pt-BR"/>
        </w:rPr>
      </w:pPr>
      <w:r w:rsidRPr="00A22DD9">
        <w:rPr>
          <w:lang w:val="pt-BR"/>
        </w:rPr>
        <w:t>Đánh giá kết quả</w:t>
      </w:r>
      <w:r>
        <w:rPr>
          <w:lang w:val="pt-BR"/>
        </w:rPr>
        <w:t>:</w:t>
      </w:r>
    </w:p>
    <w:p w:rsidR="006C2A62" w:rsidRPr="000D3CFB" w:rsidRDefault="006C2A62" w:rsidP="006C2A62">
      <w:pPr>
        <w:pStyle w:val="Cmln"/>
        <w:rPr>
          <w:lang w:val="pt-BR"/>
        </w:rPr>
      </w:pPr>
      <w:r w:rsidRPr="000D3CFB">
        <w:rPr>
          <w:lang w:val="pt-BR"/>
        </w:rPr>
        <w:t>Phản ứng được công nhận</w:t>
      </w:r>
      <w:r>
        <w:rPr>
          <w:lang w:val="pt-BR"/>
        </w:rPr>
        <w:t xml:space="preserve"> khi </w:t>
      </w:r>
      <w:r w:rsidRPr="000D3CFB">
        <w:rPr>
          <w:lang w:val="pt-BR"/>
        </w:rPr>
        <w:t xml:space="preserve">mẫu đối chứng dương tính </w:t>
      </w:r>
      <w:r>
        <w:rPr>
          <w:lang w:val="pt-BR"/>
        </w:rPr>
        <w:t>cho kết quả dương tính, có giá trị C</w:t>
      </w:r>
      <w:r>
        <w:rPr>
          <w:vertAlign w:val="subscript"/>
          <w:lang w:val="pt-BR"/>
        </w:rPr>
        <w:t xml:space="preserve">t </w:t>
      </w:r>
      <w:r>
        <w:rPr>
          <w:lang w:val="pt-BR"/>
        </w:rPr>
        <w:t>biết trước (±2 C</w:t>
      </w:r>
      <w:r>
        <w:rPr>
          <w:vertAlign w:val="subscript"/>
          <w:lang w:val="pt-BR"/>
        </w:rPr>
        <w:t>t</w:t>
      </w:r>
      <w:r w:rsidRPr="000D3CFB">
        <w:rPr>
          <w:lang w:val="pt-BR"/>
        </w:rPr>
        <w:t xml:space="preserve">), mẫu đối chứng âm </w:t>
      </w:r>
      <w:r>
        <w:rPr>
          <w:lang w:val="pt-BR"/>
        </w:rPr>
        <w:t>phải cho kết quả âm tính (</w:t>
      </w:r>
      <w:r w:rsidRPr="000D3CFB">
        <w:rPr>
          <w:lang w:val="pt-BR"/>
        </w:rPr>
        <w:t xml:space="preserve">không có giá trị </w:t>
      </w:r>
      <w:r>
        <w:rPr>
          <w:lang w:val="pt-BR"/>
        </w:rPr>
        <w:t>C</w:t>
      </w:r>
      <w:r>
        <w:rPr>
          <w:vertAlign w:val="subscript"/>
          <w:lang w:val="pt-BR"/>
        </w:rPr>
        <w:t>t</w:t>
      </w:r>
      <w:r>
        <w:rPr>
          <w:lang w:val="pt-BR"/>
        </w:rPr>
        <w:t>). Kết quả đánh giá như sau:</w:t>
      </w:r>
    </w:p>
    <w:p w:rsidR="006C2A62" w:rsidRPr="000D3CFB" w:rsidRDefault="006C2A62" w:rsidP="006C2A62">
      <w:pPr>
        <w:pStyle w:val="Cmln"/>
        <w:rPr>
          <w:lang w:val="pt-BR"/>
        </w:rPr>
      </w:pPr>
      <w:r w:rsidRPr="000D3CFB">
        <w:rPr>
          <w:lang w:val="pt-BR"/>
        </w:rPr>
        <w:t xml:space="preserve">1) Mẫu có giá trị </w:t>
      </w:r>
      <w:r>
        <w:rPr>
          <w:lang w:val="pt-BR"/>
        </w:rPr>
        <w:t>C</w:t>
      </w:r>
      <w:r>
        <w:rPr>
          <w:vertAlign w:val="subscript"/>
          <w:lang w:val="pt-BR"/>
        </w:rPr>
        <w:t xml:space="preserve">t  </w:t>
      </w:r>
      <w:r w:rsidRPr="00DE320E">
        <w:rPr>
          <w:u w:val="single"/>
          <w:lang w:val="pt-BR"/>
        </w:rPr>
        <w:t>&lt;</w:t>
      </w:r>
      <w:r>
        <w:rPr>
          <w:lang w:val="pt-BR"/>
        </w:rPr>
        <w:t xml:space="preserve"> 40</w:t>
      </w:r>
      <w:r w:rsidRPr="000D3CFB">
        <w:rPr>
          <w:lang w:val="pt-BR"/>
        </w:rPr>
        <w:t xml:space="preserve"> được coi là dương tính;</w:t>
      </w:r>
    </w:p>
    <w:p w:rsidR="006C2A62" w:rsidRPr="000D3CFB" w:rsidRDefault="006C2A62" w:rsidP="006C2A62">
      <w:pPr>
        <w:pStyle w:val="Cmln"/>
        <w:rPr>
          <w:lang w:val="pt-BR"/>
        </w:rPr>
      </w:pPr>
      <w:r w:rsidRPr="000D3CFB">
        <w:rPr>
          <w:lang w:val="pt-BR"/>
        </w:rPr>
        <w:t xml:space="preserve">2) Mẫu không có giá trị Ct </w:t>
      </w:r>
      <w:r>
        <w:rPr>
          <w:lang w:val="pt-BR"/>
        </w:rPr>
        <w:t xml:space="preserve">được coi </w:t>
      </w:r>
      <w:r w:rsidRPr="000D3CFB">
        <w:rPr>
          <w:lang w:val="pt-BR"/>
        </w:rPr>
        <w:t>là âm tính;</w:t>
      </w:r>
    </w:p>
    <w:p w:rsidR="006C2A62" w:rsidRPr="000D3CFB" w:rsidRDefault="006C2A62" w:rsidP="006C2A62">
      <w:pPr>
        <w:pStyle w:val="Cmln"/>
        <w:rPr>
          <w:lang w:val="pt-BR"/>
        </w:rPr>
      </w:pPr>
      <w:r>
        <w:rPr>
          <w:lang w:val="pt-BR"/>
        </w:rPr>
        <w:t>3) Mẫu có giá trị 40 &lt; C</w:t>
      </w:r>
      <w:r>
        <w:rPr>
          <w:vertAlign w:val="subscript"/>
          <w:lang w:val="pt-BR"/>
        </w:rPr>
        <w:t xml:space="preserve">t </w:t>
      </w:r>
      <w:r w:rsidRPr="00DE320E">
        <w:rPr>
          <w:u w:val="single"/>
          <w:lang w:val="pt-BR"/>
        </w:rPr>
        <w:t>&lt;</w:t>
      </w:r>
      <w:r>
        <w:rPr>
          <w:lang w:val="pt-BR"/>
        </w:rPr>
        <w:t xml:space="preserve"> 45</w:t>
      </w:r>
      <w:r w:rsidRPr="000D3CFB">
        <w:rPr>
          <w:lang w:val="pt-BR"/>
        </w:rPr>
        <w:t xml:space="preserve"> được coi là nghi ngờ;</w:t>
      </w:r>
    </w:p>
    <w:p w:rsidR="006C2A62" w:rsidRDefault="006C2A62" w:rsidP="006C2A62">
      <w:pPr>
        <w:pStyle w:val="Cmln"/>
      </w:pPr>
      <w:r w:rsidRPr="000D3CFB">
        <w:rPr>
          <w:lang w:val="pt-BR"/>
        </w:rPr>
        <w:t xml:space="preserve">Những mẫu nghi ngờ này cần được xét nghiệm lại, hoặc xét nghiệm bằng phương pháp khác </w:t>
      </w:r>
      <w:r>
        <w:rPr>
          <w:lang w:val="pt-BR"/>
        </w:rPr>
        <w:t xml:space="preserve">tương đồng hoặc phân lập vi rút </w:t>
      </w:r>
      <w:r w:rsidRPr="000D3CFB">
        <w:rPr>
          <w:lang w:val="pt-BR"/>
        </w:rPr>
        <w:t>để</w:t>
      </w:r>
      <w:r>
        <w:rPr>
          <w:lang w:val="pt-BR"/>
        </w:rPr>
        <w:t xml:space="preserve"> </w:t>
      </w:r>
      <w:r w:rsidRPr="000D3CFB">
        <w:rPr>
          <w:lang w:val="pt-BR"/>
        </w:rPr>
        <w:t>khẳng định. Nếu vẫn còn nghi ngờ, cần lấy mẫu lại để xét nghiệm kết hợp với điều tra dịch tễ học để</w:t>
      </w:r>
      <w:r>
        <w:t xml:space="preserve"> </w:t>
      </w:r>
      <w:r w:rsidRPr="000D3CFB">
        <w:rPr>
          <w:lang w:val="pt-BR"/>
        </w:rPr>
        <w:t>đưa ra kết luận cuối cùng.</w:t>
      </w:r>
    </w:p>
    <w:p w:rsidR="006C2A62" w:rsidRPr="00AF2ACF" w:rsidRDefault="006C2A62" w:rsidP="006C2A62">
      <w:pPr>
        <w:pStyle w:val="Heading2"/>
        <w:rPr>
          <w:bCs w:val="0"/>
          <w:lang w:val="vi-VN"/>
        </w:rPr>
      </w:pPr>
      <w:bookmarkStart w:id="38" w:name="_Toc48747057"/>
      <w:bookmarkStart w:id="39" w:name="_Toc55223855"/>
      <w:r w:rsidRPr="00110310">
        <w:rPr>
          <w:bCs w:val="0"/>
          <w:lang w:val="vi-VN"/>
        </w:rPr>
        <w:t>7.5</w:t>
      </w:r>
      <w:r w:rsidRPr="00AF2ACF">
        <w:rPr>
          <w:bCs w:val="0"/>
          <w:lang w:val="vi-VN"/>
        </w:rPr>
        <w:t>.</w:t>
      </w:r>
      <w:bookmarkEnd w:id="38"/>
      <w:r w:rsidRPr="00110310">
        <w:rPr>
          <w:bCs w:val="0"/>
          <w:lang w:val="vi-VN"/>
        </w:rPr>
        <w:t xml:space="preserve"> </w:t>
      </w:r>
      <w:r w:rsidRPr="00AF2ACF">
        <w:rPr>
          <w:bCs w:val="0"/>
          <w:lang w:val="vi-VN"/>
        </w:rPr>
        <w:t>Ph</w:t>
      </w:r>
      <w:r w:rsidRPr="00110310">
        <w:rPr>
          <w:bCs w:val="0"/>
          <w:lang w:val="vi-VN"/>
        </w:rPr>
        <w:t>ương pháp</w:t>
      </w:r>
      <w:r w:rsidRPr="00AF2ACF">
        <w:rPr>
          <w:bCs w:val="0"/>
          <w:lang w:val="vi-VN"/>
        </w:rPr>
        <w:t xml:space="preserve"> Real</w:t>
      </w:r>
      <w:r w:rsidRPr="00110310">
        <w:rPr>
          <w:bCs w:val="0"/>
          <w:lang w:val="vi-VN"/>
        </w:rPr>
        <w:t>-</w:t>
      </w:r>
      <w:r w:rsidRPr="00AF2ACF">
        <w:rPr>
          <w:bCs w:val="0"/>
          <w:lang w:val="vi-VN"/>
        </w:rPr>
        <w:t>time PCR sử dụng mồi Snap Back phân biệt vi rút LSDV</w:t>
      </w:r>
      <w:bookmarkEnd w:id="39"/>
    </w:p>
    <w:p w:rsidR="006C2A62" w:rsidRPr="00D91D83" w:rsidRDefault="006C2A62" w:rsidP="006C2A62">
      <w:pPr>
        <w:spacing w:before="120" w:after="120"/>
        <w:jc w:val="both"/>
        <w:rPr>
          <w:sz w:val="28"/>
          <w:szCs w:val="28"/>
          <w:lang w:val="vi-VN"/>
        </w:rPr>
      </w:pPr>
      <w:r>
        <w:rPr>
          <w:lang w:val="vi-VN"/>
        </w:rPr>
        <w:tab/>
      </w:r>
      <w:r w:rsidRPr="00D91D83">
        <w:rPr>
          <w:sz w:val="28"/>
          <w:szCs w:val="28"/>
          <w:lang w:val="vi-VN"/>
        </w:rPr>
        <w:t>Phương pháp này được sử dụng khi cần phân biệt vi rút Viêm da nổi cục (LSDV) với các vi rút Đậu dê (G</w:t>
      </w:r>
      <w:r w:rsidRPr="00110310">
        <w:rPr>
          <w:sz w:val="28"/>
          <w:szCs w:val="28"/>
          <w:lang w:val="vi-VN"/>
        </w:rPr>
        <w:t>T</w:t>
      </w:r>
      <w:r w:rsidRPr="00D91D83">
        <w:rPr>
          <w:sz w:val="28"/>
          <w:szCs w:val="28"/>
          <w:lang w:val="vi-VN"/>
        </w:rPr>
        <w:t>P</w:t>
      </w:r>
      <w:r w:rsidRPr="00110310">
        <w:rPr>
          <w:sz w:val="28"/>
          <w:szCs w:val="28"/>
          <w:lang w:val="vi-VN"/>
        </w:rPr>
        <w:t>V</w:t>
      </w:r>
      <w:r w:rsidRPr="00D91D83">
        <w:rPr>
          <w:sz w:val="28"/>
          <w:szCs w:val="28"/>
          <w:lang w:val="vi-VN"/>
        </w:rPr>
        <w:t>) và Đậu cừu (</w:t>
      </w:r>
      <w:r w:rsidRPr="00110310">
        <w:rPr>
          <w:sz w:val="28"/>
          <w:szCs w:val="28"/>
          <w:lang w:val="vi-VN"/>
        </w:rPr>
        <w:t>SPPV</w:t>
      </w:r>
      <w:r w:rsidRPr="00D91D83">
        <w:rPr>
          <w:sz w:val="28"/>
          <w:szCs w:val="28"/>
          <w:lang w:val="vi-VN"/>
        </w:rPr>
        <w:t>).</w:t>
      </w:r>
    </w:p>
    <w:p w:rsidR="006C2A62" w:rsidRDefault="006C2A62" w:rsidP="006C2A62">
      <w:pPr>
        <w:pStyle w:val="Cmln"/>
      </w:pPr>
      <w:r w:rsidRPr="00A22DD9">
        <w:t xml:space="preserve">Phản ứng </w:t>
      </w:r>
      <w:r>
        <w:t>Real</w:t>
      </w:r>
      <w:r w:rsidRPr="00110310">
        <w:t>-</w:t>
      </w:r>
      <w:r>
        <w:t xml:space="preserve">time </w:t>
      </w:r>
      <w:r w:rsidRPr="00A22DD9">
        <w:t xml:space="preserve">PCR </w:t>
      </w:r>
      <w:r w:rsidRPr="00110310">
        <w:t xml:space="preserve">Snap Back </w:t>
      </w:r>
      <w:r w:rsidRPr="00A22DD9">
        <w:t>được sử dụng để phát hiện</w:t>
      </w:r>
      <w:r>
        <w:t xml:space="preserve"> và phân biệt </w:t>
      </w:r>
      <w:r w:rsidRPr="00A22DD9">
        <w:t xml:space="preserve">sự có mặt của </w:t>
      </w:r>
      <w:r>
        <w:t xml:space="preserve">vi rút gây bệnh viêm da nổi cục (LSPV) trên trâu </w:t>
      </w:r>
      <w:r w:rsidRPr="00110310">
        <w:t>bò</w:t>
      </w:r>
      <w:r>
        <w:t xml:space="preserve"> với các vi rút khác như đậu </w:t>
      </w:r>
      <w:r w:rsidRPr="00110310">
        <w:t>dê (SPPV)</w:t>
      </w:r>
      <w:r>
        <w:t>, đậu cừu</w:t>
      </w:r>
      <w:r w:rsidRPr="00110310">
        <w:t xml:space="preserve"> (GTPV)</w:t>
      </w:r>
      <w:r>
        <w:t xml:space="preserve"> bằng việc sử dụng </w:t>
      </w:r>
      <w:r w:rsidRPr="00A22DD9">
        <w:t xml:space="preserve">cặp mồi </w:t>
      </w:r>
      <w:r w:rsidRPr="00110310">
        <w:t>đặc hiệu xác định vùng gen RPO30 của 3 vi rút trên và dựa vào sự khác nhau về điểm nhiệt độ nóng chảy</w:t>
      </w:r>
      <w:r>
        <w:t xml:space="preserve"> </w:t>
      </w:r>
      <w:r w:rsidRPr="00110310">
        <w:t xml:space="preserve">snap back và amplicon </w:t>
      </w:r>
      <w:r>
        <w:t>(phụ lục B2).</w:t>
      </w:r>
    </w:p>
    <w:p w:rsidR="006C2A62" w:rsidRPr="00FB64F9" w:rsidRDefault="006C2A62" w:rsidP="006C2A62">
      <w:pPr>
        <w:pStyle w:val="Cmln"/>
        <w:rPr>
          <w:color w:val="auto"/>
          <w:lang w:val="pt-BR"/>
        </w:rPr>
      </w:pPr>
      <w:r w:rsidRPr="00FB64F9">
        <w:rPr>
          <w:color w:val="auto"/>
          <w:lang w:val="pt-BR"/>
        </w:rPr>
        <w:t>Đánh giá kết quả:</w:t>
      </w:r>
    </w:p>
    <w:p w:rsidR="006C2A62" w:rsidRPr="00FB64F9" w:rsidRDefault="006C2A62" w:rsidP="006C2A62">
      <w:pPr>
        <w:pStyle w:val="Cmln"/>
        <w:rPr>
          <w:color w:val="auto"/>
          <w:lang w:val="pt-BR"/>
        </w:rPr>
      </w:pPr>
      <w:r w:rsidRPr="00FB64F9">
        <w:rPr>
          <w:color w:val="auto"/>
          <w:lang w:val="pt-BR"/>
        </w:rPr>
        <w:t>Phản ứng được công nhận khi mẫu đối chứng dương tính cho kết quả dương tính, có giá trị C</w:t>
      </w:r>
      <w:r w:rsidRPr="00FB64F9">
        <w:rPr>
          <w:color w:val="auto"/>
          <w:vertAlign w:val="subscript"/>
          <w:lang w:val="pt-BR"/>
        </w:rPr>
        <w:t xml:space="preserve">t </w:t>
      </w:r>
      <w:r w:rsidRPr="00FB64F9">
        <w:rPr>
          <w:color w:val="auto"/>
          <w:lang w:val="pt-BR"/>
        </w:rPr>
        <w:t>biết trước (±2 C</w:t>
      </w:r>
      <w:r w:rsidRPr="00FB64F9">
        <w:rPr>
          <w:color w:val="auto"/>
          <w:vertAlign w:val="subscript"/>
          <w:lang w:val="pt-BR"/>
        </w:rPr>
        <w:t>t</w:t>
      </w:r>
      <w:r w:rsidRPr="00FB64F9">
        <w:rPr>
          <w:color w:val="auto"/>
          <w:lang w:val="pt-BR"/>
        </w:rPr>
        <w:t>), mẫu đối chứng âm phải cho kết quả âm tính (không có giá trị C</w:t>
      </w:r>
      <w:r w:rsidRPr="00FB64F9">
        <w:rPr>
          <w:color w:val="auto"/>
          <w:vertAlign w:val="subscript"/>
          <w:lang w:val="pt-BR"/>
        </w:rPr>
        <w:t>t</w:t>
      </w:r>
      <w:r>
        <w:rPr>
          <w:color w:val="auto"/>
          <w:lang w:val="pt-BR"/>
        </w:rPr>
        <w:t>). Kết quả mẫu được đánh giá như sau</w:t>
      </w:r>
      <w:r w:rsidRPr="00FB64F9">
        <w:rPr>
          <w:color w:val="auto"/>
          <w:lang w:val="pt-BR"/>
        </w:rPr>
        <w:t>:</w:t>
      </w:r>
    </w:p>
    <w:p w:rsidR="006C2A62" w:rsidRPr="00FB64F9" w:rsidRDefault="006C2A62" w:rsidP="006C2A62">
      <w:pPr>
        <w:pStyle w:val="Cmln"/>
        <w:rPr>
          <w:color w:val="auto"/>
          <w:lang w:val="pt-BR"/>
        </w:rPr>
      </w:pPr>
      <w:r>
        <w:rPr>
          <w:color w:val="auto"/>
          <w:lang w:val="pt-BR"/>
        </w:rPr>
        <w:t xml:space="preserve">- </w:t>
      </w:r>
      <w:r w:rsidRPr="00FB64F9">
        <w:rPr>
          <w:color w:val="auto"/>
          <w:lang w:val="pt-BR"/>
        </w:rPr>
        <w:t>Mẫu có giá trị C</w:t>
      </w:r>
      <w:r w:rsidRPr="00FB64F9">
        <w:rPr>
          <w:color w:val="auto"/>
          <w:vertAlign w:val="subscript"/>
          <w:lang w:val="pt-BR"/>
        </w:rPr>
        <w:t xml:space="preserve">t </w:t>
      </w:r>
      <w:r>
        <w:rPr>
          <w:color w:val="auto"/>
          <w:vertAlign w:val="subscript"/>
          <w:lang w:val="pt-BR"/>
        </w:rPr>
        <w:t xml:space="preserve"> </w:t>
      </w:r>
      <w:r w:rsidRPr="00FB64F9">
        <w:rPr>
          <w:color w:val="auto"/>
          <w:u w:val="single"/>
          <w:lang w:val="pt-BR"/>
        </w:rPr>
        <w:t>&lt;</w:t>
      </w:r>
      <w:r>
        <w:rPr>
          <w:color w:val="auto"/>
          <w:lang w:val="pt-BR"/>
        </w:rPr>
        <w:t xml:space="preserve"> 40</w:t>
      </w:r>
      <w:r w:rsidRPr="00FB64F9">
        <w:rPr>
          <w:color w:val="auto"/>
          <w:lang w:val="pt-BR"/>
        </w:rPr>
        <w:t xml:space="preserve"> được coi là dương tính;</w:t>
      </w:r>
    </w:p>
    <w:p w:rsidR="006C2A62" w:rsidRPr="00FB64F9" w:rsidRDefault="006C2A62" w:rsidP="006C2A62">
      <w:pPr>
        <w:pStyle w:val="Cmln"/>
        <w:rPr>
          <w:color w:val="auto"/>
          <w:lang w:val="pt-BR"/>
        </w:rPr>
      </w:pPr>
      <w:r>
        <w:rPr>
          <w:color w:val="auto"/>
          <w:lang w:val="pt-BR"/>
        </w:rPr>
        <w:t xml:space="preserve">- </w:t>
      </w:r>
      <w:r w:rsidRPr="00FB64F9">
        <w:rPr>
          <w:color w:val="auto"/>
          <w:lang w:val="pt-BR"/>
        </w:rPr>
        <w:t>Mẫu không có giá trị Ct được coi là âm tính;</w:t>
      </w:r>
    </w:p>
    <w:p w:rsidR="006C2A62" w:rsidRPr="005F0235" w:rsidRDefault="006C2A62" w:rsidP="006C2A62">
      <w:pPr>
        <w:pStyle w:val="Cmln"/>
        <w:rPr>
          <w:color w:val="auto"/>
          <w:lang w:val="pt-BR"/>
        </w:rPr>
      </w:pPr>
      <w:r>
        <w:rPr>
          <w:color w:val="auto"/>
          <w:lang w:val="pt-BR"/>
        </w:rPr>
        <w:t xml:space="preserve">- Mẫu có giá trị 40 </w:t>
      </w:r>
      <w:r w:rsidRPr="00FB64F9">
        <w:rPr>
          <w:color w:val="auto"/>
          <w:lang w:val="pt-BR"/>
        </w:rPr>
        <w:t>&lt; C</w:t>
      </w:r>
      <w:r w:rsidRPr="00FB64F9">
        <w:rPr>
          <w:color w:val="auto"/>
          <w:vertAlign w:val="subscript"/>
          <w:lang w:val="pt-BR"/>
        </w:rPr>
        <w:t xml:space="preserve">t </w:t>
      </w:r>
      <w:r>
        <w:rPr>
          <w:color w:val="auto"/>
          <w:vertAlign w:val="subscript"/>
          <w:lang w:val="pt-BR"/>
        </w:rPr>
        <w:t xml:space="preserve"> </w:t>
      </w:r>
      <w:r w:rsidRPr="00FB64F9">
        <w:rPr>
          <w:color w:val="auto"/>
          <w:u w:val="single"/>
          <w:lang w:val="pt-BR"/>
        </w:rPr>
        <w:t>&lt;</w:t>
      </w:r>
      <w:r>
        <w:rPr>
          <w:color w:val="auto"/>
          <w:u w:val="single"/>
          <w:lang w:val="pt-BR"/>
        </w:rPr>
        <w:t xml:space="preserve"> </w:t>
      </w:r>
      <w:r>
        <w:rPr>
          <w:color w:val="auto"/>
          <w:lang w:val="pt-BR"/>
        </w:rPr>
        <w:t>45</w:t>
      </w:r>
      <w:r w:rsidRPr="00FB64F9">
        <w:rPr>
          <w:color w:val="auto"/>
          <w:lang w:val="pt-BR"/>
        </w:rPr>
        <w:t xml:space="preserve"> được coi là nghi ngờ;</w:t>
      </w:r>
    </w:p>
    <w:p w:rsidR="006C2A62" w:rsidRDefault="006C2A62" w:rsidP="006C2A62">
      <w:pPr>
        <w:pStyle w:val="Cmln"/>
        <w:rPr>
          <w:lang w:val="pt-BR"/>
        </w:rPr>
      </w:pPr>
      <w:r>
        <w:t xml:space="preserve">- </w:t>
      </w:r>
      <w:r>
        <w:rPr>
          <w:lang w:val="pt-BR"/>
        </w:rPr>
        <w:t>Để phân biệt</w:t>
      </w:r>
      <w:r>
        <w:t xml:space="preserve"> vi rút gây bệnh viêm da nổi cục trên bò (LSDV) với vi rút gây bệnh đậu cừu (GTPV) và đậu dê (SPPV)</w:t>
      </w:r>
      <w:r w:rsidRPr="005F0235">
        <w:t xml:space="preserve"> (Phục lục B2)</w:t>
      </w:r>
      <w:r w:rsidRPr="00196A00">
        <w:rPr>
          <w:lang w:val="pt-BR"/>
        </w:rPr>
        <w:t>, chuyển</w:t>
      </w:r>
      <w:r>
        <w:rPr>
          <w:lang w:val="pt-BR"/>
        </w:rPr>
        <w:t xml:space="preserve"> chế độ máy</w:t>
      </w:r>
      <w:r w:rsidRPr="00196A00">
        <w:rPr>
          <w:lang w:val="pt-BR"/>
        </w:rPr>
        <w:t xml:space="preserve"> sang phân tích nhiệt độ nóng chảy</w:t>
      </w:r>
      <w:r w:rsidRPr="00110310">
        <w:rPr>
          <w:lang w:val="pt-BR"/>
        </w:rPr>
        <w:t>. N</w:t>
      </w:r>
      <w:r>
        <w:rPr>
          <w:lang w:val="pt-BR"/>
        </w:rPr>
        <w:t xml:space="preserve">hiệt độ nóng chảy </w:t>
      </w:r>
      <w:r>
        <w:t xml:space="preserve">snapback và amplicon đối với  GTPV  là 58°C, 72,5°C; SPPV là 52°C, 72,5°C và LSDV là </w:t>
      </w:r>
      <w:r w:rsidRPr="005F0235">
        <w:t>51°C, 73,5°</w:t>
      </w:r>
      <w:r>
        <w:t>C.</w:t>
      </w:r>
      <w:r>
        <w:rPr>
          <w:lang w:val="pt-BR"/>
        </w:rPr>
        <w:t xml:space="preserve"> </w:t>
      </w:r>
    </w:p>
    <w:p w:rsidR="006C2A62" w:rsidRPr="00FB64F9" w:rsidRDefault="006C2A62" w:rsidP="006C2A62">
      <w:pPr>
        <w:pStyle w:val="Cmln"/>
        <w:rPr>
          <w:color w:val="auto"/>
        </w:rPr>
      </w:pPr>
      <w:r>
        <w:rPr>
          <w:color w:val="auto"/>
          <w:lang w:val="pt-BR"/>
        </w:rPr>
        <w:lastRenderedPageBreak/>
        <w:t>Những mẫu nghi ngờ</w:t>
      </w:r>
      <w:r w:rsidRPr="00FB64F9">
        <w:rPr>
          <w:color w:val="auto"/>
          <w:lang w:val="pt-BR"/>
        </w:rPr>
        <w:t xml:space="preserve"> cần được xét nghiệm lại, hoặc xét nghiệm bằng phương pháp khác tương đồng hoặc phân lập vi rút để</w:t>
      </w:r>
      <w:r>
        <w:rPr>
          <w:color w:val="auto"/>
          <w:lang w:val="pt-BR"/>
        </w:rPr>
        <w:t xml:space="preserve"> </w:t>
      </w:r>
      <w:r w:rsidRPr="00FB64F9">
        <w:rPr>
          <w:color w:val="auto"/>
          <w:lang w:val="pt-BR"/>
        </w:rPr>
        <w:t>khẳng định. Nếu vẫn còn nghi ngờ, cần lấy mẫu lại để xét nghiệm kết hợp với điều tra dịch tễ học để</w:t>
      </w:r>
      <w:r w:rsidRPr="00FB64F9">
        <w:rPr>
          <w:color w:val="auto"/>
        </w:rPr>
        <w:t xml:space="preserve"> </w:t>
      </w:r>
      <w:r w:rsidRPr="00FB64F9">
        <w:rPr>
          <w:color w:val="auto"/>
          <w:lang w:val="pt-BR"/>
        </w:rPr>
        <w:t>đưa ra kết luận cuối cùng.</w:t>
      </w:r>
    </w:p>
    <w:p w:rsidR="006C2A62" w:rsidRPr="00AF2ACF" w:rsidRDefault="006C2A62" w:rsidP="006C2A62">
      <w:pPr>
        <w:pStyle w:val="Heading2"/>
        <w:rPr>
          <w:bCs w:val="0"/>
          <w:lang w:val="vi-VN"/>
        </w:rPr>
      </w:pPr>
      <w:bookmarkStart w:id="40" w:name="_Toc55223856"/>
      <w:r w:rsidRPr="00110310">
        <w:rPr>
          <w:bCs w:val="0"/>
          <w:lang w:val="vi-VN"/>
        </w:rPr>
        <w:t>7.6</w:t>
      </w:r>
      <w:r w:rsidRPr="00AF2ACF">
        <w:rPr>
          <w:bCs w:val="0"/>
          <w:lang w:val="vi-VN"/>
        </w:rPr>
        <w:t>. Phương pháp Real</w:t>
      </w:r>
      <w:r w:rsidRPr="00110310">
        <w:rPr>
          <w:bCs w:val="0"/>
          <w:lang w:val="vi-VN"/>
        </w:rPr>
        <w:t>-</w:t>
      </w:r>
      <w:r w:rsidRPr="00AF2ACF">
        <w:rPr>
          <w:bCs w:val="0"/>
          <w:lang w:val="vi-VN"/>
        </w:rPr>
        <w:t>time PCR sử dụng đầu dò lai kép</w:t>
      </w:r>
      <w:r w:rsidRPr="00110310">
        <w:rPr>
          <w:bCs w:val="0"/>
          <w:lang w:val="vi-VN"/>
        </w:rPr>
        <w:t xml:space="preserve"> </w:t>
      </w:r>
      <w:r w:rsidRPr="00AF2ACF">
        <w:rPr>
          <w:bCs w:val="0"/>
          <w:lang w:val="vi-VN"/>
        </w:rPr>
        <w:t>phân biệt vi rút LSDV</w:t>
      </w:r>
      <w:bookmarkEnd w:id="40"/>
    </w:p>
    <w:p w:rsidR="006C2A62" w:rsidRPr="00AD2F11" w:rsidRDefault="006C2A62" w:rsidP="006C2A62">
      <w:pPr>
        <w:pStyle w:val="Cmln"/>
      </w:pPr>
      <w:r w:rsidRPr="006D3337">
        <w:t>Phương pháp này được sử dụng khi</w:t>
      </w:r>
      <w:r w:rsidRPr="00AD2F11">
        <w:t xml:space="preserve"> cần phân biệt vi rút Viêm da nổi cục (LSDV) với các vi rút Đậu dê (G</w:t>
      </w:r>
      <w:r w:rsidRPr="00110310">
        <w:t>T</w:t>
      </w:r>
      <w:r w:rsidRPr="00AD2F11">
        <w:t>P</w:t>
      </w:r>
      <w:r w:rsidRPr="00110310">
        <w:t>V</w:t>
      </w:r>
      <w:r w:rsidRPr="00AD2F11">
        <w:t>) và Đậu cừu (S</w:t>
      </w:r>
      <w:r w:rsidRPr="00110310">
        <w:t>P</w:t>
      </w:r>
      <w:r w:rsidRPr="00AD2F11">
        <w:t>PV).</w:t>
      </w:r>
    </w:p>
    <w:p w:rsidR="006C2A62" w:rsidRPr="007E713C" w:rsidRDefault="006C2A62" w:rsidP="006C2A62">
      <w:pPr>
        <w:pStyle w:val="Cmln"/>
        <w:rPr>
          <w:color w:val="auto"/>
        </w:rPr>
      </w:pPr>
      <w:r w:rsidRPr="007E713C">
        <w:rPr>
          <w:color w:val="auto"/>
        </w:rPr>
        <w:t>Phản ứng Real</w:t>
      </w:r>
      <w:r w:rsidRPr="00110310">
        <w:rPr>
          <w:color w:val="auto"/>
        </w:rPr>
        <w:t>-</w:t>
      </w:r>
      <w:r w:rsidRPr="007E713C">
        <w:rPr>
          <w:color w:val="auto"/>
        </w:rPr>
        <w:t xml:space="preserve">time PCR </w:t>
      </w:r>
      <w:r w:rsidRPr="00110310">
        <w:rPr>
          <w:color w:val="auto"/>
        </w:rPr>
        <w:t>sử dụng đầu dò lai ké</w:t>
      </w:r>
      <w:r w:rsidRPr="007E713C">
        <w:rPr>
          <w:color w:val="auto"/>
        </w:rPr>
        <w:t xml:space="preserve"> để phát</w:t>
      </w:r>
      <w:r>
        <w:rPr>
          <w:color w:val="auto"/>
        </w:rPr>
        <w:t xml:space="preserve"> hiện</w:t>
      </w:r>
      <w:r w:rsidRPr="007E713C">
        <w:rPr>
          <w:color w:val="auto"/>
        </w:rPr>
        <w:t xml:space="preserve"> vi rút gây bệnh </w:t>
      </w:r>
      <w:r>
        <w:rPr>
          <w:color w:val="auto"/>
        </w:rPr>
        <w:t>viêm da nổi cục</w:t>
      </w:r>
      <w:r w:rsidRPr="007E713C">
        <w:rPr>
          <w:color w:val="auto"/>
        </w:rPr>
        <w:t xml:space="preserve"> (LSPV) trên trâu </w:t>
      </w:r>
      <w:r w:rsidRPr="00110310">
        <w:rPr>
          <w:color w:val="auto"/>
        </w:rPr>
        <w:t>bò và phân biệt</w:t>
      </w:r>
      <w:r>
        <w:rPr>
          <w:color w:val="auto"/>
        </w:rPr>
        <w:t xml:space="preserve"> với các vi rút</w:t>
      </w:r>
      <w:r w:rsidRPr="007E713C">
        <w:rPr>
          <w:color w:val="auto"/>
        </w:rPr>
        <w:t xml:space="preserve"> đậu </w:t>
      </w:r>
      <w:r w:rsidRPr="00110310">
        <w:rPr>
          <w:color w:val="auto"/>
        </w:rPr>
        <w:t>dê (SPPV)</w:t>
      </w:r>
      <w:r w:rsidRPr="007E713C">
        <w:rPr>
          <w:color w:val="auto"/>
        </w:rPr>
        <w:t>, đậu cừu</w:t>
      </w:r>
      <w:r w:rsidRPr="00110310">
        <w:rPr>
          <w:color w:val="auto"/>
        </w:rPr>
        <w:t xml:space="preserve"> (GTPV)</w:t>
      </w:r>
      <w:r w:rsidRPr="007E713C">
        <w:rPr>
          <w:color w:val="auto"/>
        </w:rPr>
        <w:t xml:space="preserve"> bằng việc sử dụng cặp mồi và mẫu dò </w:t>
      </w:r>
      <w:r w:rsidRPr="00110310">
        <w:rPr>
          <w:color w:val="auto"/>
        </w:rPr>
        <w:t>đặc hiệu và dựa vào sự khác nhau về nhiệt độ điểm nóng chảy (T</w:t>
      </w:r>
      <w:r w:rsidRPr="00110310">
        <w:rPr>
          <w:color w:val="auto"/>
          <w:vertAlign w:val="superscript"/>
        </w:rPr>
        <w:t>o</w:t>
      </w:r>
      <w:r w:rsidRPr="00110310">
        <w:rPr>
          <w:color w:val="auto"/>
        </w:rPr>
        <w:t>m) sau khi phân tích đường cong nóng chảy</w:t>
      </w:r>
      <w:r w:rsidRPr="007E713C">
        <w:rPr>
          <w:color w:val="auto"/>
        </w:rPr>
        <w:t xml:space="preserve"> </w:t>
      </w:r>
      <w:r w:rsidRPr="00110310">
        <w:rPr>
          <w:color w:val="auto"/>
        </w:rPr>
        <w:t xml:space="preserve">huỳnh quang </w:t>
      </w:r>
      <w:r w:rsidRPr="007E713C">
        <w:rPr>
          <w:color w:val="auto"/>
        </w:rPr>
        <w:t>(phụ lục B3).</w:t>
      </w:r>
    </w:p>
    <w:p w:rsidR="006C2A62" w:rsidRPr="007E713C" w:rsidRDefault="006C2A62" w:rsidP="006C2A62">
      <w:pPr>
        <w:pStyle w:val="Cmln"/>
        <w:rPr>
          <w:color w:val="auto"/>
          <w:lang w:val="pt-BR"/>
        </w:rPr>
      </w:pPr>
      <w:r w:rsidRPr="007E713C">
        <w:rPr>
          <w:color w:val="auto"/>
          <w:lang w:val="pt-BR"/>
        </w:rPr>
        <w:t>Đánh giá kết quả:</w:t>
      </w:r>
    </w:p>
    <w:p w:rsidR="006C2A62" w:rsidRDefault="006C2A62" w:rsidP="006C2A62">
      <w:pPr>
        <w:pStyle w:val="Cmln"/>
        <w:rPr>
          <w:color w:val="auto"/>
          <w:lang w:val="pt-BR"/>
        </w:rPr>
      </w:pPr>
      <w:r w:rsidRPr="007E713C">
        <w:rPr>
          <w:color w:val="auto"/>
          <w:lang w:val="pt-BR"/>
        </w:rPr>
        <w:t>Phản ứng được công nhận khi mẫu đối chứng dương tính cho kết quả dương tính, có giá trị C</w:t>
      </w:r>
      <w:r w:rsidRPr="007E713C">
        <w:rPr>
          <w:color w:val="auto"/>
          <w:vertAlign w:val="subscript"/>
          <w:lang w:val="pt-BR"/>
        </w:rPr>
        <w:t xml:space="preserve">t </w:t>
      </w:r>
      <w:r w:rsidRPr="007E713C">
        <w:rPr>
          <w:color w:val="auto"/>
          <w:lang w:val="pt-BR"/>
        </w:rPr>
        <w:t>biết trước (±2 C</w:t>
      </w:r>
      <w:r w:rsidRPr="007E713C">
        <w:rPr>
          <w:color w:val="auto"/>
          <w:vertAlign w:val="subscript"/>
          <w:lang w:val="pt-BR"/>
        </w:rPr>
        <w:t>t</w:t>
      </w:r>
      <w:r w:rsidRPr="007E713C">
        <w:rPr>
          <w:color w:val="auto"/>
          <w:lang w:val="pt-BR"/>
        </w:rPr>
        <w:t>), mẫu đối chứng âm phải cho kết quả âm tính (không có giá trị C</w:t>
      </w:r>
      <w:r w:rsidRPr="007E713C">
        <w:rPr>
          <w:color w:val="auto"/>
          <w:vertAlign w:val="subscript"/>
          <w:lang w:val="pt-BR"/>
        </w:rPr>
        <w:t>t</w:t>
      </w:r>
      <w:r w:rsidRPr="007E713C">
        <w:rPr>
          <w:color w:val="auto"/>
          <w:lang w:val="pt-BR"/>
        </w:rPr>
        <w:t xml:space="preserve">). </w:t>
      </w:r>
    </w:p>
    <w:p w:rsidR="006C2A62" w:rsidRPr="007E713C" w:rsidRDefault="006C2A62" w:rsidP="006C2A62">
      <w:pPr>
        <w:pStyle w:val="Cmln"/>
        <w:rPr>
          <w:color w:val="auto"/>
          <w:lang w:val="pt-BR"/>
        </w:rPr>
      </w:pPr>
      <w:r w:rsidRPr="007E713C">
        <w:rPr>
          <w:color w:val="auto"/>
          <w:lang w:val="pt-BR"/>
        </w:rPr>
        <w:t>Kết quả đánh giá như sau:</w:t>
      </w:r>
    </w:p>
    <w:p w:rsidR="006C2A62" w:rsidRPr="007E713C" w:rsidRDefault="006C2A62" w:rsidP="006C2A62">
      <w:pPr>
        <w:pStyle w:val="Cmln"/>
        <w:rPr>
          <w:color w:val="auto"/>
          <w:lang w:val="pt-BR"/>
        </w:rPr>
      </w:pPr>
      <w:r>
        <w:rPr>
          <w:color w:val="auto"/>
          <w:lang w:val="pt-BR"/>
        </w:rPr>
        <w:t xml:space="preserve">- </w:t>
      </w:r>
      <w:r w:rsidRPr="007E713C">
        <w:rPr>
          <w:color w:val="auto"/>
          <w:lang w:val="pt-BR"/>
        </w:rPr>
        <w:t>Mẫu có giá trị C</w:t>
      </w:r>
      <w:r w:rsidRPr="007E713C">
        <w:rPr>
          <w:color w:val="auto"/>
          <w:vertAlign w:val="subscript"/>
          <w:lang w:val="pt-BR"/>
        </w:rPr>
        <w:t xml:space="preserve">t </w:t>
      </w:r>
      <w:r w:rsidRPr="007E713C">
        <w:rPr>
          <w:color w:val="auto"/>
          <w:u w:val="single"/>
          <w:lang w:val="pt-BR"/>
        </w:rPr>
        <w:t>&lt;</w:t>
      </w:r>
      <w:r>
        <w:rPr>
          <w:color w:val="auto"/>
          <w:lang w:val="pt-BR"/>
        </w:rPr>
        <w:t xml:space="preserve"> 40</w:t>
      </w:r>
      <w:r w:rsidRPr="007E713C">
        <w:rPr>
          <w:color w:val="auto"/>
          <w:lang w:val="pt-BR"/>
        </w:rPr>
        <w:t xml:space="preserve"> được coi là dương tính;</w:t>
      </w:r>
    </w:p>
    <w:p w:rsidR="006C2A62" w:rsidRPr="007E713C" w:rsidRDefault="006C2A62" w:rsidP="006C2A62">
      <w:pPr>
        <w:pStyle w:val="Cmln"/>
        <w:rPr>
          <w:color w:val="auto"/>
          <w:lang w:val="pt-BR"/>
        </w:rPr>
      </w:pPr>
      <w:r>
        <w:rPr>
          <w:color w:val="auto"/>
          <w:lang w:val="pt-BR"/>
        </w:rPr>
        <w:t xml:space="preserve">- </w:t>
      </w:r>
      <w:r w:rsidRPr="007E713C">
        <w:rPr>
          <w:color w:val="auto"/>
          <w:lang w:val="pt-BR"/>
        </w:rPr>
        <w:t>Mẫu không có giá trị Ct được coi là âm tính;</w:t>
      </w:r>
    </w:p>
    <w:p w:rsidR="006C2A62" w:rsidRPr="005F0235" w:rsidRDefault="006C2A62" w:rsidP="006C2A62">
      <w:pPr>
        <w:pStyle w:val="Cmln"/>
        <w:rPr>
          <w:color w:val="auto"/>
          <w:lang w:val="pt-BR"/>
        </w:rPr>
      </w:pPr>
      <w:r>
        <w:rPr>
          <w:color w:val="auto"/>
          <w:lang w:val="pt-BR"/>
        </w:rPr>
        <w:t>- Mẫu có giá trị 40</w:t>
      </w:r>
      <w:r w:rsidRPr="007E713C">
        <w:rPr>
          <w:color w:val="auto"/>
          <w:lang w:val="pt-BR"/>
        </w:rPr>
        <w:t xml:space="preserve"> &lt; C</w:t>
      </w:r>
      <w:r w:rsidRPr="007E713C">
        <w:rPr>
          <w:color w:val="auto"/>
          <w:vertAlign w:val="subscript"/>
          <w:lang w:val="pt-BR"/>
        </w:rPr>
        <w:t>t</w:t>
      </w:r>
      <w:r>
        <w:rPr>
          <w:color w:val="auto"/>
          <w:vertAlign w:val="subscript"/>
          <w:lang w:val="pt-BR"/>
        </w:rPr>
        <w:t xml:space="preserve"> </w:t>
      </w:r>
      <w:r w:rsidRPr="007E713C">
        <w:rPr>
          <w:color w:val="auto"/>
          <w:vertAlign w:val="subscript"/>
          <w:lang w:val="pt-BR"/>
        </w:rPr>
        <w:t xml:space="preserve"> </w:t>
      </w:r>
      <w:r w:rsidRPr="007E713C">
        <w:rPr>
          <w:color w:val="auto"/>
          <w:u w:val="single"/>
          <w:lang w:val="pt-BR"/>
        </w:rPr>
        <w:t>&lt;</w:t>
      </w:r>
      <w:r>
        <w:rPr>
          <w:color w:val="auto"/>
          <w:lang w:val="pt-BR"/>
        </w:rPr>
        <w:t xml:space="preserve"> 45</w:t>
      </w:r>
      <w:r w:rsidRPr="007E713C">
        <w:rPr>
          <w:color w:val="auto"/>
          <w:lang w:val="pt-BR"/>
        </w:rPr>
        <w:t xml:space="preserve"> được coi là nghi ngờ;</w:t>
      </w:r>
    </w:p>
    <w:p w:rsidR="006C2A62" w:rsidRDefault="006C2A62" w:rsidP="006C2A62">
      <w:pPr>
        <w:pStyle w:val="Cmln"/>
      </w:pPr>
      <w:r>
        <w:t xml:space="preserve">- </w:t>
      </w:r>
      <w:r>
        <w:rPr>
          <w:lang w:val="pt-BR"/>
        </w:rPr>
        <w:t>Đ</w:t>
      </w:r>
      <w:r>
        <w:t>ể phân biệt vi rút gây bệnh viêm da nổi cục trên trâu bò (LSDV) với vi rút gây bệnh đậu cừu (GTPV) và vi rút gây bệnh đậu dê (SPPV), chuyển</w:t>
      </w:r>
      <w:r w:rsidRPr="00110310">
        <w:rPr>
          <w:lang w:val="pt-BR"/>
        </w:rPr>
        <w:t xml:space="preserve"> chế độ máy</w:t>
      </w:r>
      <w:r>
        <w:t xml:space="preserve"> sang phân tích nhiệt độ nóng chảy:</w:t>
      </w:r>
    </w:p>
    <w:p w:rsidR="006C2A62" w:rsidRPr="00196A00" w:rsidRDefault="006C2A62" w:rsidP="006C2A62">
      <w:pPr>
        <w:pStyle w:val="Cmln"/>
      </w:pPr>
      <w:r w:rsidRPr="009036B0">
        <w:t xml:space="preserve">+ </w:t>
      </w:r>
      <w:r>
        <w:t>N</w:t>
      </w:r>
      <w:r w:rsidRPr="00196A00">
        <w:t>hiệt độ n</w:t>
      </w:r>
      <w:r>
        <w:t>óng chảy để phân biệt LSDV là 61</w:t>
      </w:r>
      <w:r w:rsidRPr="00196A00">
        <w:t>°C</w:t>
      </w:r>
    </w:p>
    <w:p w:rsidR="006C2A62" w:rsidRDefault="006C2A62" w:rsidP="006C2A62">
      <w:pPr>
        <w:pStyle w:val="Cmln"/>
      </w:pPr>
      <w:r w:rsidRPr="009036B0">
        <w:t xml:space="preserve">+ </w:t>
      </w:r>
      <w:r w:rsidRPr="00196A00">
        <w:t>Nhiệt độ n</w:t>
      </w:r>
      <w:r>
        <w:t>óng chảy để phân biệt GTPV là 69</w:t>
      </w:r>
      <w:r w:rsidRPr="00196A00">
        <w:t>°C</w:t>
      </w:r>
    </w:p>
    <w:p w:rsidR="006C2A62" w:rsidRPr="00196A00" w:rsidRDefault="006C2A62" w:rsidP="006C2A62">
      <w:pPr>
        <w:pStyle w:val="Cmln"/>
      </w:pPr>
      <w:r w:rsidRPr="009036B0">
        <w:t xml:space="preserve">+ </w:t>
      </w:r>
      <w:r>
        <w:t>N</w:t>
      </w:r>
      <w:r w:rsidRPr="00196A00">
        <w:t>hiệt độ n</w:t>
      </w:r>
      <w:r>
        <w:t>óng chảy để phân biệt SPPV là 52</w:t>
      </w:r>
      <w:r w:rsidRPr="00196A00">
        <w:t>°C</w:t>
      </w:r>
      <w:r w:rsidRPr="00110310">
        <w:t>.</w:t>
      </w:r>
      <w:r w:rsidRPr="00196A00">
        <w:t xml:space="preserve"> </w:t>
      </w:r>
    </w:p>
    <w:p w:rsidR="006C2A62" w:rsidRPr="00FB64F9" w:rsidRDefault="006C2A62" w:rsidP="006C2A62">
      <w:pPr>
        <w:pStyle w:val="Cmln"/>
        <w:rPr>
          <w:color w:val="auto"/>
        </w:rPr>
      </w:pPr>
      <w:r w:rsidRPr="00FB64F9">
        <w:rPr>
          <w:color w:val="auto"/>
          <w:lang w:val="pt-BR"/>
        </w:rPr>
        <w:t>Những mẫu nghi ngờ này cần được xét nghiệm lại, hoặc xét nghiệm bằng phương pháp khác tương đồng hoặc phân lập vi rút để</w:t>
      </w:r>
      <w:r>
        <w:rPr>
          <w:color w:val="auto"/>
          <w:lang w:val="pt-BR"/>
        </w:rPr>
        <w:t xml:space="preserve"> </w:t>
      </w:r>
      <w:r w:rsidRPr="00FB64F9">
        <w:rPr>
          <w:color w:val="auto"/>
          <w:lang w:val="pt-BR"/>
        </w:rPr>
        <w:t>khẳng định. Nếu vẫn còn nghi ngờ, cần lấy mẫu lại để xét nghiệm kết hợp với điều tra dịch tễ học để</w:t>
      </w:r>
      <w:r w:rsidRPr="00FB64F9">
        <w:rPr>
          <w:color w:val="auto"/>
        </w:rPr>
        <w:t xml:space="preserve"> </w:t>
      </w:r>
      <w:r w:rsidRPr="00FB64F9">
        <w:rPr>
          <w:color w:val="auto"/>
          <w:lang w:val="pt-BR"/>
        </w:rPr>
        <w:t>đưa ra kết luận cuối cùng.</w:t>
      </w:r>
    </w:p>
    <w:p w:rsidR="006C2A62" w:rsidRPr="00AF2ACF" w:rsidRDefault="006C2A62" w:rsidP="006C2A62">
      <w:pPr>
        <w:pStyle w:val="Cmln"/>
        <w:ind w:firstLine="0"/>
        <w:outlineLvl w:val="0"/>
        <w:rPr>
          <w:b/>
          <w:color w:val="auto"/>
        </w:rPr>
      </w:pPr>
      <w:bookmarkStart w:id="41" w:name="_Toc55223857"/>
      <w:r w:rsidRPr="00110310">
        <w:rPr>
          <w:b/>
          <w:color w:val="auto"/>
        </w:rPr>
        <w:t>8</w:t>
      </w:r>
      <w:r w:rsidRPr="00AF2ACF">
        <w:rPr>
          <w:b/>
          <w:color w:val="auto"/>
        </w:rPr>
        <w:t>. Kết luận</w:t>
      </w:r>
      <w:bookmarkEnd w:id="41"/>
    </w:p>
    <w:p w:rsidR="006C2A62" w:rsidRPr="000B694F" w:rsidRDefault="006C2A62" w:rsidP="006C2A62">
      <w:pPr>
        <w:pStyle w:val="Cmln"/>
        <w:rPr>
          <w:color w:val="auto"/>
        </w:rPr>
      </w:pPr>
      <w:r w:rsidRPr="00871123">
        <w:rPr>
          <w:color w:val="auto"/>
        </w:rPr>
        <w:t>Trâu bò được coi là mắc bệnh viêm da nổi cục khi có những đặc điểm dịch tễ, triệu chứng lâm sàng đặc trưng và có</w:t>
      </w:r>
      <w:r>
        <w:rPr>
          <w:color w:val="auto"/>
        </w:rPr>
        <w:t xml:space="preserve"> kết quả xét nghiệm dương tính</w:t>
      </w:r>
      <w:r w:rsidRPr="000B694F">
        <w:rPr>
          <w:color w:val="auto"/>
        </w:rPr>
        <w:t xml:space="preserve"> bằng</w:t>
      </w:r>
      <w:r>
        <w:rPr>
          <w:color w:val="auto"/>
        </w:rPr>
        <w:t xml:space="preserve"> phương pháp R</w:t>
      </w:r>
      <w:r w:rsidRPr="00871123">
        <w:rPr>
          <w:color w:val="auto"/>
        </w:rPr>
        <w:t>eal</w:t>
      </w:r>
      <w:r w:rsidRPr="00110310">
        <w:rPr>
          <w:color w:val="auto"/>
        </w:rPr>
        <w:t>-</w:t>
      </w:r>
      <w:r w:rsidRPr="00871123">
        <w:rPr>
          <w:color w:val="auto"/>
        </w:rPr>
        <w:t>time PCR</w:t>
      </w:r>
      <w:r w:rsidRPr="000B694F">
        <w:rPr>
          <w:color w:val="auto"/>
        </w:rPr>
        <w:t xml:space="preserve"> phát hiện vi rút Capripox</w:t>
      </w:r>
      <w:r w:rsidRPr="00871123">
        <w:rPr>
          <w:color w:val="auto"/>
        </w:rPr>
        <w:t xml:space="preserve"> trong tiêu chuẩn này</w:t>
      </w:r>
      <w:r w:rsidRPr="000B694F">
        <w:rPr>
          <w:color w:val="auto"/>
        </w:rPr>
        <w:t>.</w:t>
      </w:r>
    </w:p>
    <w:p w:rsidR="006C2A62" w:rsidRDefault="006C2A62" w:rsidP="006C2A62">
      <w:pPr>
        <w:pStyle w:val="Cmln"/>
        <w:rPr>
          <w:color w:val="auto"/>
        </w:rPr>
      </w:pPr>
      <w:r>
        <w:rPr>
          <w:color w:val="auto"/>
        </w:rPr>
        <w:br w:type="page"/>
      </w:r>
    </w:p>
    <w:p w:rsidR="006C2A62" w:rsidRPr="00A22DD9" w:rsidRDefault="006C2A62" w:rsidP="006C2A62">
      <w:pPr>
        <w:spacing w:before="120" w:after="120"/>
        <w:jc w:val="center"/>
        <w:rPr>
          <w:b/>
          <w:sz w:val="28"/>
          <w:szCs w:val="28"/>
          <w:lang w:val="vi-VN"/>
        </w:rPr>
      </w:pPr>
      <w:r>
        <w:rPr>
          <w:b/>
          <w:sz w:val="28"/>
          <w:szCs w:val="28"/>
          <w:lang w:val="vi-VN"/>
        </w:rPr>
        <w:lastRenderedPageBreak/>
        <w:t>P</w:t>
      </w:r>
      <w:r w:rsidRPr="00A22DD9">
        <w:rPr>
          <w:b/>
          <w:sz w:val="28"/>
          <w:szCs w:val="28"/>
          <w:lang w:val="vi-VN"/>
        </w:rPr>
        <w:t xml:space="preserve">hụ lục </w:t>
      </w:r>
      <w:r>
        <w:rPr>
          <w:b/>
          <w:sz w:val="28"/>
          <w:szCs w:val="28"/>
          <w:lang w:val="vi-VN"/>
        </w:rPr>
        <w:t>A</w:t>
      </w:r>
    </w:p>
    <w:p w:rsidR="006C2A62" w:rsidRPr="00A22DD9" w:rsidRDefault="006C2A62" w:rsidP="006C2A62">
      <w:pPr>
        <w:spacing w:before="120" w:after="120"/>
        <w:jc w:val="center"/>
        <w:rPr>
          <w:b/>
          <w:sz w:val="28"/>
          <w:szCs w:val="28"/>
          <w:lang w:val="vi-VN"/>
        </w:rPr>
      </w:pPr>
      <w:r w:rsidRPr="00A22DD9">
        <w:rPr>
          <w:b/>
          <w:sz w:val="28"/>
          <w:szCs w:val="28"/>
          <w:lang w:val="vi-VN"/>
        </w:rPr>
        <w:t>Thành phần và chuẩn bị dung dịch thuốc thử</w:t>
      </w:r>
    </w:p>
    <w:p w:rsidR="006C2A62" w:rsidRPr="00A22DD9" w:rsidRDefault="006C2A62" w:rsidP="006C2A62">
      <w:pPr>
        <w:spacing w:before="120" w:after="120"/>
        <w:ind w:firstLine="720"/>
        <w:jc w:val="both"/>
        <w:rPr>
          <w:b/>
          <w:sz w:val="28"/>
          <w:szCs w:val="28"/>
          <w:lang w:val="vi-VN"/>
        </w:rPr>
      </w:pPr>
      <w:r>
        <w:rPr>
          <w:b/>
          <w:sz w:val="28"/>
          <w:szCs w:val="28"/>
          <w:lang w:val="vi-VN"/>
        </w:rPr>
        <w:t>A</w:t>
      </w:r>
      <w:r w:rsidRPr="00A22DD9">
        <w:rPr>
          <w:b/>
          <w:sz w:val="28"/>
          <w:szCs w:val="28"/>
          <w:lang w:val="vi-VN"/>
        </w:rPr>
        <w:t>.1 Dung dịch kháng sinh đậm đặc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1755"/>
      </w:tblGrid>
      <w:tr w:rsidR="006C2A62" w:rsidRPr="00A22DD9" w:rsidTr="005B5B27">
        <w:trPr>
          <w:trHeight w:val="494"/>
          <w:jc w:val="center"/>
        </w:trPr>
        <w:tc>
          <w:tcPr>
            <w:tcW w:w="4621" w:type="dxa"/>
            <w:noWrap/>
            <w:vAlign w:val="center"/>
          </w:tcPr>
          <w:p w:rsidR="006C2A62" w:rsidRPr="000C7FB7" w:rsidRDefault="006C2A62" w:rsidP="005B5B27">
            <w:pPr>
              <w:jc w:val="center"/>
              <w:rPr>
                <w:b/>
                <w:snapToGrid w:val="0"/>
                <w:position w:val="-24"/>
                <w:sz w:val="28"/>
                <w:szCs w:val="28"/>
                <w:lang w:val="de-DE"/>
              </w:rPr>
            </w:pPr>
            <w:r w:rsidRPr="000C7FB7">
              <w:rPr>
                <w:b/>
                <w:snapToGrid w:val="0"/>
                <w:position w:val="-24"/>
                <w:sz w:val="28"/>
                <w:szCs w:val="28"/>
                <w:lang w:val="de-DE"/>
              </w:rPr>
              <w:t>Thành phần</w:t>
            </w:r>
          </w:p>
        </w:tc>
        <w:tc>
          <w:tcPr>
            <w:tcW w:w="1755" w:type="dxa"/>
            <w:noWrap/>
            <w:vAlign w:val="center"/>
          </w:tcPr>
          <w:p w:rsidR="006C2A62" w:rsidRPr="000C7FB7" w:rsidRDefault="006C2A62" w:rsidP="005B5B27">
            <w:pPr>
              <w:jc w:val="center"/>
              <w:rPr>
                <w:b/>
                <w:snapToGrid w:val="0"/>
                <w:position w:val="-24"/>
                <w:sz w:val="28"/>
                <w:szCs w:val="28"/>
                <w:lang w:val="de-DE"/>
              </w:rPr>
            </w:pPr>
            <w:r w:rsidRPr="000C7FB7">
              <w:rPr>
                <w:b/>
                <w:snapToGrid w:val="0"/>
                <w:position w:val="-24"/>
                <w:sz w:val="28"/>
                <w:szCs w:val="28"/>
                <w:lang w:val="de-DE"/>
              </w:rPr>
              <w:t>Thể tích</w:t>
            </w:r>
          </w:p>
        </w:tc>
      </w:tr>
      <w:tr w:rsidR="006C2A62" w:rsidRPr="00A22DD9" w:rsidTr="005B5B27">
        <w:trPr>
          <w:trHeight w:val="494"/>
          <w:jc w:val="center"/>
        </w:trPr>
        <w:tc>
          <w:tcPr>
            <w:tcW w:w="4621" w:type="dxa"/>
            <w:noWrap/>
            <w:vAlign w:val="center"/>
            <w:hideMark/>
          </w:tcPr>
          <w:p w:rsidR="006C2A62" w:rsidRPr="00153DF6" w:rsidRDefault="006C2A62" w:rsidP="005B5B27">
            <w:pPr>
              <w:jc w:val="both"/>
              <w:rPr>
                <w:snapToGrid w:val="0"/>
                <w:position w:val="-24"/>
                <w:sz w:val="28"/>
                <w:szCs w:val="28"/>
              </w:rPr>
            </w:pPr>
            <w:r w:rsidRPr="00153DF6">
              <w:rPr>
                <w:sz w:val="28"/>
                <w:szCs w:val="28"/>
              </w:rPr>
              <w:t xml:space="preserve">Penicillin  </w:t>
            </w:r>
          </w:p>
        </w:tc>
        <w:tc>
          <w:tcPr>
            <w:tcW w:w="1755" w:type="dxa"/>
            <w:noWrap/>
            <w:vAlign w:val="center"/>
            <w:hideMark/>
          </w:tcPr>
          <w:p w:rsidR="006C2A62" w:rsidRPr="00153DF6" w:rsidRDefault="006C2A62" w:rsidP="005B5B27">
            <w:pPr>
              <w:jc w:val="right"/>
              <w:rPr>
                <w:sz w:val="28"/>
                <w:szCs w:val="28"/>
              </w:rPr>
            </w:pPr>
            <w:r w:rsidRPr="00153DF6">
              <w:rPr>
                <w:sz w:val="28"/>
                <w:szCs w:val="28"/>
              </w:rPr>
              <w:t>10</w:t>
            </w:r>
            <w:r w:rsidRPr="00153DF6">
              <w:rPr>
                <w:sz w:val="28"/>
                <w:szCs w:val="28"/>
                <w:vertAlign w:val="superscript"/>
              </w:rPr>
              <w:t>6</w:t>
            </w:r>
            <w:r w:rsidRPr="00153DF6">
              <w:rPr>
                <w:sz w:val="28"/>
                <w:szCs w:val="28"/>
              </w:rPr>
              <w:t xml:space="preserve"> IU</w:t>
            </w:r>
          </w:p>
        </w:tc>
      </w:tr>
      <w:tr w:rsidR="006C2A62" w:rsidRPr="00A22DD9" w:rsidTr="005B5B27">
        <w:trPr>
          <w:trHeight w:val="494"/>
          <w:jc w:val="center"/>
        </w:trPr>
        <w:tc>
          <w:tcPr>
            <w:tcW w:w="4621" w:type="dxa"/>
            <w:noWrap/>
            <w:vAlign w:val="center"/>
            <w:hideMark/>
          </w:tcPr>
          <w:p w:rsidR="006C2A62" w:rsidRPr="00153DF6" w:rsidRDefault="006C2A62" w:rsidP="005B5B27">
            <w:pPr>
              <w:jc w:val="both"/>
              <w:rPr>
                <w:sz w:val="28"/>
                <w:szCs w:val="28"/>
              </w:rPr>
            </w:pPr>
            <w:r w:rsidRPr="00153DF6">
              <w:rPr>
                <w:sz w:val="28"/>
                <w:szCs w:val="28"/>
              </w:rPr>
              <w:t>Streptomycin</w:t>
            </w:r>
            <w:r w:rsidRPr="00153DF6">
              <w:rPr>
                <w:sz w:val="28"/>
                <w:szCs w:val="28"/>
              </w:rPr>
              <w:tab/>
            </w:r>
          </w:p>
        </w:tc>
        <w:tc>
          <w:tcPr>
            <w:tcW w:w="1755" w:type="dxa"/>
            <w:noWrap/>
            <w:vAlign w:val="center"/>
            <w:hideMark/>
          </w:tcPr>
          <w:p w:rsidR="006C2A62" w:rsidRPr="00153DF6" w:rsidRDefault="006C2A62" w:rsidP="005B5B27">
            <w:pPr>
              <w:jc w:val="right"/>
              <w:rPr>
                <w:sz w:val="28"/>
                <w:szCs w:val="28"/>
              </w:rPr>
            </w:pPr>
            <w:r w:rsidRPr="00153DF6">
              <w:rPr>
                <w:sz w:val="28"/>
                <w:szCs w:val="28"/>
              </w:rPr>
              <w:t>1 g</w:t>
            </w:r>
          </w:p>
        </w:tc>
      </w:tr>
      <w:tr w:rsidR="006C2A62" w:rsidRPr="00A22DD9" w:rsidTr="005B5B27">
        <w:trPr>
          <w:trHeight w:val="494"/>
          <w:jc w:val="center"/>
        </w:trPr>
        <w:tc>
          <w:tcPr>
            <w:tcW w:w="4621" w:type="dxa"/>
            <w:noWrap/>
            <w:vAlign w:val="center"/>
            <w:hideMark/>
          </w:tcPr>
          <w:p w:rsidR="006C2A62" w:rsidRPr="00153DF6" w:rsidRDefault="006C2A62" w:rsidP="005B5B27">
            <w:pPr>
              <w:jc w:val="both"/>
              <w:rPr>
                <w:sz w:val="28"/>
                <w:szCs w:val="28"/>
              </w:rPr>
            </w:pPr>
            <w:r w:rsidRPr="00153DF6">
              <w:rPr>
                <w:sz w:val="28"/>
                <w:szCs w:val="28"/>
              </w:rPr>
              <w:t>Kanamycin</w:t>
            </w:r>
          </w:p>
        </w:tc>
        <w:tc>
          <w:tcPr>
            <w:tcW w:w="1755" w:type="dxa"/>
            <w:noWrap/>
            <w:vAlign w:val="center"/>
            <w:hideMark/>
          </w:tcPr>
          <w:p w:rsidR="006C2A62" w:rsidRPr="00153DF6" w:rsidRDefault="006C2A62" w:rsidP="005B5B27">
            <w:pPr>
              <w:jc w:val="right"/>
              <w:rPr>
                <w:sz w:val="28"/>
                <w:szCs w:val="28"/>
              </w:rPr>
            </w:pPr>
            <w:r w:rsidRPr="00153DF6">
              <w:rPr>
                <w:sz w:val="28"/>
                <w:szCs w:val="28"/>
              </w:rPr>
              <w:t>1 g</w:t>
            </w:r>
          </w:p>
        </w:tc>
      </w:tr>
      <w:tr w:rsidR="006C2A62" w:rsidRPr="00A22DD9" w:rsidTr="005B5B27">
        <w:trPr>
          <w:trHeight w:val="494"/>
          <w:jc w:val="center"/>
        </w:trPr>
        <w:tc>
          <w:tcPr>
            <w:tcW w:w="4621" w:type="dxa"/>
            <w:noWrap/>
            <w:vAlign w:val="center"/>
            <w:hideMark/>
          </w:tcPr>
          <w:p w:rsidR="006C2A62" w:rsidRPr="00153DF6" w:rsidRDefault="006C2A62" w:rsidP="005B5B27">
            <w:pPr>
              <w:jc w:val="both"/>
              <w:rPr>
                <w:sz w:val="28"/>
                <w:szCs w:val="28"/>
              </w:rPr>
            </w:pPr>
            <w:r w:rsidRPr="00153DF6">
              <w:rPr>
                <w:sz w:val="28"/>
                <w:szCs w:val="28"/>
              </w:rPr>
              <w:t>Nước</w:t>
            </w:r>
            <w:r>
              <w:rPr>
                <w:sz w:val="28"/>
                <w:szCs w:val="28"/>
              </w:rPr>
              <w:t xml:space="preserve"> cất</w:t>
            </w:r>
          </w:p>
        </w:tc>
        <w:tc>
          <w:tcPr>
            <w:tcW w:w="1755" w:type="dxa"/>
            <w:noWrap/>
            <w:vAlign w:val="center"/>
            <w:hideMark/>
          </w:tcPr>
          <w:p w:rsidR="006C2A62" w:rsidRPr="00153DF6" w:rsidRDefault="006C2A62" w:rsidP="005B5B27">
            <w:pPr>
              <w:jc w:val="right"/>
              <w:rPr>
                <w:sz w:val="28"/>
                <w:szCs w:val="28"/>
              </w:rPr>
            </w:pPr>
            <w:r w:rsidRPr="00153DF6">
              <w:rPr>
                <w:sz w:val="28"/>
                <w:szCs w:val="28"/>
              </w:rPr>
              <w:t>10 ml</w:t>
            </w:r>
          </w:p>
        </w:tc>
      </w:tr>
    </w:tbl>
    <w:p w:rsidR="006C2A62" w:rsidRPr="00A22DD9" w:rsidRDefault="006C2A62" w:rsidP="006C2A62">
      <w:pPr>
        <w:pStyle w:val="Cmln"/>
        <w:ind w:left="720" w:firstLine="0"/>
      </w:pPr>
      <w:r w:rsidRPr="00A22DD9">
        <w:t xml:space="preserve">Lắc đều cho tan, lọc vô trùng bằng màng lọc có kích thước lỗ lọc 0,45 µm. Sử dụng tốt nhất trong 1 tuần, bảo quản ở – 20 </w:t>
      </w:r>
      <w:r w:rsidRPr="00A22DD9">
        <w:rPr>
          <w:vertAlign w:val="superscript"/>
        </w:rPr>
        <w:t>o</w:t>
      </w:r>
      <w:r w:rsidRPr="00A22DD9">
        <w:t>C.</w:t>
      </w:r>
    </w:p>
    <w:p w:rsidR="006C2A62" w:rsidRPr="005F0235" w:rsidRDefault="006C2A62" w:rsidP="006C2A62">
      <w:pPr>
        <w:spacing w:before="120" w:after="120"/>
        <w:ind w:firstLine="720"/>
        <w:jc w:val="both"/>
        <w:rPr>
          <w:b/>
          <w:sz w:val="28"/>
          <w:szCs w:val="28"/>
          <w:lang w:val="vi-VN"/>
        </w:rPr>
      </w:pPr>
      <w:r w:rsidRPr="005F0235">
        <w:rPr>
          <w:b/>
          <w:sz w:val="28"/>
          <w:szCs w:val="28"/>
          <w:lang w:val="vi-VN"/>
        </w:rPr>
        <w:t>A</w:t>
      </w:r>
      <w:r>
        <w:rPr>
          <w:b/>
          <w:sz w:val="28"/>
          <w:szCs w:val="28"/>
          <w:lang w:val="vi-VN"/>
        </w:rPr>
        <w:t>.2</w:t>
      </w:r>
      <w:r w:rsidRPr="005F0235">
        <w:rPr>
          <w:b/>
          <w:sz w:val="28"/>
          <w:szCs w:val="28"/>
          <w:lang w:val="vi-VN"/>
        </w:rPr>
        <w:t xml:space="preserve"> Dung dịch</w:t>
      </w:r>
      <w:r>
        <w:rPr>
          <w:b/>
          <w:sz w:val="28"/>
          <w:szCs w:val="28"/>
          <w:lang w:val="vi-VN"/>
        </w:rPr>
        <w:t xml:space="preserve"> </w:t>
      </w:r>
      <w:r w:rsidRPr="005F0235">
        <w:rPr>
          <w:b/>
          <w:sz w:val="28"/>
          <w:szCs w:val="28"/>
          <w:lang w:val="vi-VN"/>
        </w:rPr>
        <w:t>muối</w:t>
      </w:r>
      <w:r>
        <w:rPr>
          <w:b/>
          <w:sz w:val="28"/>
          <w:szCs w:val="28"/>
          <w:lang w:val="vi-VN"/>
        </w:rPr>
        <w:t xml:space="preserve"> </w:t>
      </w:r>
      <w:r w:rsidRPr="005F0235">
        <w:rPr>
          <w:b/>
          <w:sz w:val="28"/>
          <w:szCs w:val="28"/>
          <w:lang w:val="vi-VN"/>
        </w:rPr>
        <w:t>đệm</w:t>
      </w:r>
      <w:r>
        <w:rPr>
          <w:b/>
          <w:sz w:val="28"/>
          <w:szCs w:val="28"/>
          <w:lang w:val="vi-VN"/>
        </w:rPr>
        <w:t xml:space="preserve"> </w:t>
      </w:r>
      <w:r w:rsidRPr="005F0235">
        <w:rPr>
          <w:b/>
          <w:sz w:val="28"/>
          <w:szCs w:val="28"/>
          <w:lang w:val="vi-VN"/>
        </w:rPr>
        <w:t>phosphat pH ~ 7,2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7"/>
        <w:gridCol w:w="1777"/>
      </w:tblGrid>
      <w:tr w:rsidR="006C2A62" w:rsidRPr="00A22DD9" w:rsidTr="005B5B27">
        <w:trPr>
          <w:trHeight w:hRule="exact" w:val="492"/>
          <w:jc w:val="center"/>
        </w:trPr>
        <w:tc>
          <w:tcPr>
            <w:tcW w:w="4737" w:type="dxa"/>
            <w:noWrap/>
            <w:vAlign w:val="center"/>
          </w:tcPr>
          <w:p w:rsidR="006C2A62" w:rsidRPr="000C7FB7" w:rsidRDefault="006C2A62" w:rsidP="005B5B27">
            <w:pPr>
              <w:jc w:val="center"/>
              <w:rPr>
                <w:b/>
                <w:snapToGrid w:val="0"/>
                <w:position w:val="-24"/>
                <w:sz w:val="28"/>
                <w:szCs w:val="28"/>
                <w:lang w:val="de-DE"/>
              </w:rPr>
            </w:pPr>
            <w:r w:rsidRPr="000C7FB7">
              <w:rPr>
                <w:b/>
                <w:snapToGrid w:val="0"/>
                <w:position w:val="-24"/>
                <w:sz w:val="28"/>
                <w:szCs w:val="28"/>
                <w:lang w:val="de-DE"/>
              </w:rPr>
              <w:t>Thành phần</w:t>
            </w:r>
          </w:p>
        </w:tc>
        <w:tc>
          <w:tcPr>
            <w:tcW w:w="1777" w:type="dxa"/>
            <w:noWrap/>
            <w:vAlign w:val="center"/>
          </w:tcPr>
          <w:p w:rsidR="006C2A62" w:rsidRPr="000C7FB7" w:rsidRDefault="006C2A62" w:rsidP="005B5B27">
            <w:pPr>
              <w:jc w:val="center"/>
              <w:rPr>
                <w:b/>
                <w:snapToGrid w:val="0"/>
                <w:position w:val="-24"/>
                <w:sz w:val="28"/>
                <w:szCs w:val="28"/>
                <w:lang w:val="de-DE"/>
              </w:rPr>
            </w:pPr>
            <w:r w:rsidRPr="000C7FB7">
              <w:rPr>
                <w:b/>
                <w:snapToGrid w:val="0"/>
                <w:position w:val="-24"/>
                <w:sz w:val="28"/>
                <w:szCs w:val="28"/>
                <w:lang w:val="de-DE"/>
              </w:rPr>
              <w:t>Thể tích</w:t>
            </w:r>
          </w:p>
        </w:tc>
      </w:tr>
      <w:tr w:rsidR="006C2A62" w:rsidRPr="00A22DD9" w:rsidTr="005B5B27">
        <w:trPr>
          <w:trHeight w:hRule="exact" w:val="492"/>
          <w:jc w:val="center"/>
        </w:trPr>
        <w:tc>
          <w:tcPr>
            <w:tcW w:w="4737" w:type="dxa"/>
            <w:noWrap/>
            <w:hideMark/>
          </w:tcPr>
          <w:p w:rsidR="006C2A62" w:rsidRPr="00153DF6" w:rsidRDefault="006C2A62" w:rsidP="005B5B27">
            <w:pPr>
              <w:jc w:val="both"/>
              <w:rPr>
                <w:snapToGrid w:val="0"/>
                <w:position w:val="-24"/>
                <w:sz w:val="28"/>
                <w:szCs w:val="28"/>
                <w:lang w:val="de-DE"/>
              </w:rPr>
            </w:pPr>
            <w:r w:rsidRPr="00153DF6">
              <w:rPr>
                <w:sz w:val="28"/>
                <w:szCs w:val="28"/>
              </w:rPr>
              <w:t>Natriclorua (NaCl)</w:t>
            </w:r>
          </w:p>
        </w:tc>
        <w:tc>
          <w:tcPr>
            <w:tcW w:w="1777" w:type="dxa"/>
            <w:noWrap/>
            <w:hideMark/>
          </w:tcPr>
          <w:p w:rsidR="006C2A62" w:rsidRPr="00153DF6" w:rsidRDefault="006C2A62" w:rsidP="005B5B27">
            <w:pPr>
              <w:jc w:val="right"/>
              <w:rPr>
                <w:sz w:val="28"/>
                <w:szCs w:val="28"/>
              </w:rPr>
            </w:pPr>
            <w:r w:rsidRPr="00153DF6">
              <w:rPr>
                <w:sz w:val="28"/>
                <w:szCs w:val="28"/>
              </w:rPr>
              <w:t>8,5 g</w:t>
            </w:r>
          </w:p>
        </w:tc>
      </w:tr>
      <w:tr w:rsidR="006C2A62" w:rsidRPr="00A22DD9" w:rsidTr="005B5B27">
        <w:trPr>
          <w:trHeight w:hRule="exact" w:val="502"/>
          <w:jc w:val="center"/>
        </w:trPr>
        <w:tc>
          <w:tcPr>
            <w:tcW w:w="4737" w:type="dxa"/>
            <w:noWrap/>
            <w:hideMark/>
          </w:tcPr>
          <w:p w:rsidR="006C2A62" w:rsidRPr="00153DF6" w:rsidRDefault="006C2A62" w:rsidP="005B5B27">
            <w:pPr>
              <w:jc w:val="both"/>
              <w:rPr>
                <w:snapToGrid w:val="0"/>
                <w:position w:val="-24"/>
                <w:sz w:val="28"/>
                <w:szCs w:val="28"/>
              </w:rPr>
            </w:pPr>
            <w:r w:rsidRPr="00153DF6">
              <w:rPr>
                <w:sz w:val="28"/>
                <w:szCs w:val="28"/>
              </w:rPr>
              <w:t>Dinatri</w:t>
            </w:r>
            <w:r>
              <w:rPr>
                <w:sz w:val="28"/>
                <w:szCs w:val="28"/>
              </w:rPr>
              <w:t xml:space="preserve"> </w:t>
            </w:r>
            <w:r w:rsidRPr="00153DF6">
              <w:rPr>
                <w:sz w:val="28"/>
                <w:szCs w:val="28"/>
              </w:rPr>
              <w:t>hydrophosphat (Na</w:t>
            </w:r>
            <w:r w:rsidRPr="00153DF6">
              <w:rPr>
                <w:sz w:val="28"/>
                <w:szCs w:val="28"/>
                <w:vertAlign w:val="subscript"/>
              </w:rPr>
              <w:t>2</w:t>
            </w:r>
            <w:r w:rsidRPr="00153DF6">
              <w:rPr>
                <w:sz w:val="28"/>
                <w:szCs w:val="28"/>
              </w:rPr>
              <w:t>HPO</w:t>
            </w:r>
            <w:r w:rsidRPr="00153DF6">
              <w:rPr>
                <w:sz w:val="28"/>
                <w:szCs w:val="28"/>
                <w:vertAlign w:val="subscript"/>
              </w:rPr>
              <w:t>4</w:t>
            </w:r>
            <w:r w:rsidRPr="00153DF6">
              <w:rPr>
                <w:sz w:val="28"/>
                <w:szCs w:val="28"/>
              </w:rPr>
              <w:t>)</w:t>
            </w:r>
          </w:p>
        </w:tc>
        <w:tc>
          <w:tcPr>
            <w:tcW w:w="1777" w:type="dxa"/>
            <w:noWrap/>
            <w:hideMark/>
          </w:tcPr>
          <w:p w:rsidR="006C2A62" w:rsidRPr="00153DF6" w:rsidRDefault="006C2A62" w:rsidP="005B5B27">
            <w:pPr>
              <w:jc w:val="right"/>
              <w:rPr>
                <w:sz w:val="28"/>
                <w:szCs w:val="28"/>
              </w:rPr>
            </w:pPr>
            <w:r w:rsidRPr="00153DF6">
              <w:rPr>
                <w:sz w:val="28"/>
                <w:szCs w:val="28"/>
              </w:rPr>
              <w:t>1,15 g</w:t>
            </w:r>
          </w:p>
        </w:tc>
      </w:tr>
      <w:tr w:rsidR="006C2A62" w:rsidRPr="00A22DD9" w:rsidTr="005B5B27">
        <w:trPr>
          <w:trHeight w:hRule="exact" w:val="521"/>
          <w:jc w:val="center"/>
        </w:trPr>
        <w:tc>
          <w:tcPr>
            <w:tcW w:w="4737" w:type="dxa"/>
            <w:noWrap/>
            <w:hideMark/>
          </w:tcPr>
          <w:p w:rsidR="006C2A62" w:rsidRPr="00153DF6" w:rsidRDefault="006C2A62" w:rsidP="005B5B27">
            <w:pPr>
              <w:jc w:val="both"/>
              <w:rPr>
                <w:snapToGrid w:val="0"/>
                <w:position w:val="-24"/>
                <w:sz w:val="28"/>
                <w:szCs w:val="28"/>
              </w:rPr>
            </w:pPr>
            <w:r w:rsidRPr="00153DF6">
              <w:rPr>
                <w:sz w:val="28"/>
                <w:szCs w:val="28"/>
              </w:rPr>
              <w:t>Kali dihydrophosphat (KH</w:t>
            </w:r>
            <w:r w:rsidRPr="00153DF6">
              <w:rPr>
                <w:sz w:val="28"/>
                <w:szCs w:val="28"/>
                <w:vertAlign w:val="subscript"/>
              </w:rPr>
              <w:t>2</w:t>
            </w:r>
            <w:r w:rsidRPr="00153DF6">
              <w:rPr>
                <w:sz w:val="28"/>
                <w:szCs w:val="28"/>
              </w:rPr>
              <w:t>PO</w:t>
            </w:r>
            <w:r w:rsidRPr="00153DF6">
              <w:rPr>
                <w:sz w:val="28"/>
                <w:szCs w:val="28"/>
                <w:vertAlign w:val="subscript"/>
              </w:rPr>
              <w:t>4</w:t>
            </w:r>
            <w:r w:rsidRPr="00153DF6">
              <w:rPr>
                <w:sz w:val="28"/>
                <w:szCs w:val="28"/>
              </w:rPr>
              <w:t>)</w:t>
            </w:r>
          </w:p>
        </w:tc>
        <w:tc>
          <w:tcPr>
            <w:tcW w:w="1777" w:type="dxa"/>
            <w:noWrap/>
            <w:hideMark/>
          </w:tcPr>
          <w:p w:rsidR="006C2A62" w:rsidRPr="00153DF6" w:rsidRDefault="006C2A62" w:rsidP="005B5B27">
            <w:pPr>
              <w:jc w:val="right"/>
              <w:rPr>
                <w:sz w:val="28"/>
                <w:szCs w:val="28"/>
              </w:rPr>
            </w:pPr>
            <w:r w:rsidRPr="00153DF6">
              <w:rPr>
                <w:sz w:val="28"/>
                <w:szCs w:val="28"/>
              </w:rPr>
              <w:t>0,2 g</w:t>
            </w:r>
          </w:p>
        </w:tc>
      </w:tr>
      <w:tr w:rsidR="006C2A62" w:rsidRPr="00A22DD9" w:rsidTr="005B5B27">
        <w:trPr>
          <w:trHeight w:hRule="exact" w:val="531"/>
          <w:jc w:val="center"/>
        </w:trPr>
        <w:tc>
          <w:tcPr>
            <w:tcW w:w="4737" w:type="dxa"/>
            <w:noWrap/>
            <w:hideMark/>
          </w:tcPr>
          <w:p w:rsidR="006C2A62" w:rsidRPr="00153DF6" w:rsidRDefault="006C2A62" w:rsidP="005B5B27">
            <w:pPr>
              <w:jc w:val="both"/>
              <w:rPr>
                <w:sz w:val="28"/>
                <w:szCs w:val="28"/>
              </w:rPr>
            </w:pPr>
            <w:r w:rsidRPr="00153DF6">
              <w:rPr>
                <w:sz w:val="28"/>
                <w:szCs w:val="28"/>
              </w:rPr>
              <w:t xml:space="preserve">Kali clorua (KCl)                              </w:t>
            </w:r>
          </w:p>
        </w:tc>
        <w:tc>
          <w:tcPr>
            <w:tcW w:w="1777" w:type="dxa"/>
            <w:noWrap/>
            <w:hideMark/>
          </w:tcPr>
          <w:p w:rsidR="006C2A62" w:rsidRPr="00153DF6" w:rsidRDefault="006C2A62" w:rsidP="005B5B27">
            <w:pPr>
              <w:jc w:val="right"/>
              <w:rPr>
                <w:sz w:val="28"/>
                <w:szCs w:val="28"/>
              </w:rPr>
            </w:pPr>
            <w:r w:rsidRPr="00153DF6">
              <w:rPr>
                <w:sz w:val="28"/>
                <w:szCs w:val="28"/>
              </w:rPr>
              <w:t>0,2 g</w:t>
            </w:r>
          </w:p>
        </w:tc>
      </w:tr>
      <w:tr w:rsidR="006C2A62" w:rsidRPr="00A22DD9" w:rsidTr="005B5B27">
        <w:trPr>
          <w:trHeight w:hRule="exact" w:val="429"/>
          <w:jc w:val="center"/>
        </w:trPr>
        <w:tc>
          <w:tcPr>
            <w:tcW w:w="4737" w:type="dxa"/>
            <w:noWrap/>
            <w:hideMark/>
          </w:tcPr>
          <w:p w:rsidR="006C2A62" w:rsidRPr="00153DF6" w:rsidRDefault="006C2A62" w:rsidP="005B5B27">
            <w:pPr>
              <w:jc w:val="both"/>
              <w:rPr>
                <w:snapToGrid w:val="0"/>
                <w:position w:val="-24"/>
                <w:sz w:val="28"/>
                <w:szCs w:val="28"/>
              </w:rPr>
            </w:pPr>
            <w:r w:rsidRPr="00153DF6">
              <w:rPr>
                <w:sz w:val="28"/>
                <w:szCs w:val="28"/>
              </w:rPr>
              <w:t>Nước cất</w:t>
            </w:r>
          </w:p>
        </w:tc>
        <w:tc>
          <w:tcPr>
            <w:tcW w:w="1777" w:type="dxa"/>
            <w:noWrap/>
            <w:hideMark/>
          </w:tcPr>
          <w:p w:rsidR="006C2A62" w:rsidRPr="00153DF6" w:rsidRDefault="006C2A62" w:rsidP="005B5B27">
            <w:pPr>
              <w:jc w:val="right"/>
              <w:rPr>
                <w:sz w:val="28"/>
                <w:szCs w:val="28"/>
              </w:rPr>
            </w:pPr>
            <w:r w:rsidRPr="00153DF6">
              <w:rPr>
                <w:sz w:val="28"/>
                <w:szCs w:val="28"/>
              </w:rPr>
              <w:t xml:space="preserve">1000 ml             </w:t>
            </w:r>
          </w:p>
        </w:tc>
      </w:tr>
    </w:tbl>
    <w:p w:rsidR="006C2A62" w:rsidRPr="00A22DD9" w:rsidRDefault="006C2A62" w:rsidP="006C2A62">
      <w:pPr>
        <w:pStyle w:val="Cmln"/>
      </w:pPr>
      <w:r w:rsidRPr="00A22DD9">
        <w:t xml:space="preserve">Chỉnh pH bằng dung dịch NaOH 1 M hoặc dung dịch HCl 1 M. Hấp vô trùng ở 121 </w:t>
      </w:r>
      <w:r w:rsidRPr="00A22DD9">
        <w:rPr>
          <w:vertAlign w:val="superscript"/>
        </w:rPr>
        <w:t>o</w:t>
      </w:r>
      <w:r>
        <w:t>C trong 30 phút</w:t>
      </w:r>
      <w:r w:rsidRPr="00A22DD9">
        <w:t xml:space="preserve">. Sử dụng tốt nhất trong 2 tuần, bảo quản ở nhiệt độ từ 4 </w:t>
      </w:r>
      <w:r w:rsidRPr="00A22DD9">
        <w:rPr>
          <w:vertAlign w:val="superscript"/>
        </w:rPr>
        <w:t>o</w:t>
      </w:r>
      <w:r w:rsidRPr="00A22DD9">
        <w:t xml:space="preserve">C đến 8 </w:t>
      </w:r>
      <w:r w:rsidRPr="00A22DD9">
        <w:rPr>
          <w:vertAlign w:val="superscript"/>
        </w:rPr>
        <w:t>o</w:t>
      </w:r>
      <w:r w:rsidRPr="00A22DD9">
        <w:t>C.</w:t>
      </w:r>
    </w:p>
    <w:p w:rsidR="006C2A62" w:rsidRDefault="006C2A62" w:rsidP="006C2A62">
      <w:pPr>
        <w:pStyle w:val="Cmln"/>
      </w:pPr>
    </w:p>
    <w:p w:rsidR="006C2A62" w:rsidRDefault="006C2A62" w:rsidP="006C2A62">
      <w:pPr>
        <w:pStyle w:val="Cmln"/>
      </w:pPr>
    </w:p>
    <w:p w:rsidR="006C2A62" w:rsidRDefault="006C2A62" w:rsidP="006C2A62">
      <w:pPr>
        <w:spacing w:before="120" w:after="120" w:line="312" w:lineRule="auto"/>
        <w:jc w:val="center"/>
        <w:rPr>
          <w:b/>
          <w:sz w:val="28"/>
          <w:szCs w:val="28"/>
          <w:lang w:val="de-DE"/>
        </w:rPr>
      </w:pPr>
      <w:r>
        <w:rPr>
          <w:b/>
          <w:sz w:val="28"/>
          <w:szCs w:val="28"/>
          <w:lang w:val="de-DE"/>
        </w:rPr>
        <w:br w:type="page"/>
      </w:r>
    </w:p>
    <w:p w:rsidR="006C2A62" w:rsidRPr="00A22DD9" w:rsidRDefault="006C2A62" w:rsidP="006C2A62">
      <w:pPr>
        <w:spacing w:before="120" w:after="120" w:line="312" w:lineRule="auto"/>
        <w:jc w:val="center"/>
        <w:rPr>
          <w:b/>
          <w:sz w:val="28"/>
          <w:szCs w:val="28"/>
          <w:lang w:val="de-DE"/>
        </w:rPr>
      </w:pPr>
      <w:r>
        <w:rPr>
          <w:b/>
          <w:sz w:val="28"/>
          <w:szCs w:val="28"/>
          <w:lang w:val="de-DE"/>
        </w:rPr>
        <w:lastRenderedPageBreak/>
        <w:t>Phụ lục B</w:t>
      </w:r>
    </w:p>
    <w:p w:rsidR="006C2A62" w:rsidRPr="008D64DC" w:rsidRDefault="006C2A62" w:rsidP="006C2A62">
      <w:pPr>
        <w:spacing w:before="120" w:after="120"/>
        <w:jc w:val="center"/>
        <w:rPr>
          <w:b/>
          <w:spacing w:val="-6"/>
          <w:sz w:val="28"/>
          <w:szCs w:val="28"/>
          <w:lang w:val="vi-VN"/>
        </w:rPr>
      </w:pPr>
      <w:r>
        <w:rPr>
          <w:b/>
          <w:spacing w:val="-6"/>
          <w:sz w:val="28"/>
          <w:szCs w:val="28"/>
          <w:lang w:val="de-DE"/>
        </w:rPr>
        <w:t>Phương pháp</w:t>
      </w:r>
      <w:r w:rsidRPr="00006EBA">
        <w:rPr>
          <w:b/>
          <w:spacing w:val="-6"/>
          <w:sz w:val="28"/>
          <w:szCs w:val="28"/>
          <w:lang w:val="de-DE"/>
        </w:rPr>
        <w:t xml:space="preserve"> PCR phát hiện vi rút </w:t>
      </w:r>
      <w:r>
        <w:rPr>
          <w:b/>
          <w:spacing w:val="-6"/>
          <w:sz w:val="28"/>
          <w:szCs w:val="28"/>
          <w:lang w:val="de-DE"/>
        </w:rPr>
        <w:t>gây</w:t>
      </w:r>
      <w:r>
        <w:rPr>
          <w:b/>
          <w:spacing w:val="-6"/>
          <w:sz w:val="28"/>
          <w:szCs w:val="28"/>
          <w:lang w:val="vi-VN"/>
        </w:rPr>
        <w:t xml:space="preserve"> bệnh viêm da nổi cục  </w:t>
      </w:r>
    </w:p>
    <w:p w:rsidR="006C2A62" w:rsidRPr="005F0235" w:rsidRDefault="006C2A62" w:rsidP="006C2A62">
      <w:pPr>
        <w:spacing w:before="120" w:after="120"/>
        <w:jc w:val="both"/>
        <w:rPr>
          <w:b/>
          <w:sz w:val="28"/>
          <w:szCs w:val="28"/>
          <w:lang w:val="vi-VN"/>
        </w:rPr>
      </w:pPr>
      <w:r>
        <w:rPr>
          <w:b/>
          <w:sz w:val="28"/>
          <w:szCs w:val="28"/>
          <w:lang w:val="nl-NL"/>
        </w:rPr>
        <w:t xml:space="preserve">B.1 Phương pháp Real-time PCR </w:t>
      </w:r>
      <w:r w:rsidRPr="00A22DD9">
        <w:rPr>
          <w:b/>
          <w:sz w:val="28"/>
          <w:szCs w:val="28"/>
          <w:lang w:val="nl-NL"/>
        </w:rPr>
        <w:t xml:space="preserve">phát hiện </w:t>
      </w:r>
      <w:r>
        <w:rPr>
          <w:b/>
          <w:sz w:val="28"/>
          <w:szCs w:val="28"/>
          <w:lang w:val="nl-NL"/>
        </w:rPr>
        <w:t>vi rút Capripox (Bowden, 2008)</w:t>
      </w:r>
    </w:p>
    <w:p w:rsidR="006C2A62" w:rsidRDefault="006C2A62" w:rsidP="006C2A62">
      <w:pPr>
        <w:pStyle w:val="Cmln"/>
        <w:ind w:firstLine="567"/>
      </w:pPr>
      <w:r w:rsidRPr="00A22DD9">
        <w:t>Bước 1: Chuẩn bị mồi và mẫu dò</w:t>
      </w:r>
      <w:r w:rsidRPr="00376172">
        <w:t xml:space="preserve"> làm việc</w:t>
      </w:r>
      <w:r>
        <w:t xml:space="preserve">: các cặp mồi </w:t>
      </w:r>
      <w:r w:rsidRPr="00A22DD9">
        <w:t xml:space="preserve">mẫu dò </w:t>
      </w:r>
      <w:r>
        <w:t xml:space="preserve">được chuẩn bị ở nồng độ </w:t>
      </w:r>
      <w:r w:rsidRPr="00110310">
        <w:t>18</w:t>
      </w:r>
      <w:r w:rsidRPr="00A22DD9">
        <w:t xml:space="preserve"> µM </w:t>
      </w:r>
      <w:r>
        <w:t xml:space="preserve">và mẫu dò ở nồng độ </w:t>
      </w:r>
      <w:r w:rsidRPr="00110310">
        <w:t>1</w:t>
      </w:r>
      <w:r w:rsidRPr="00A22DD9">
        <w:t xml:space="preserve"> µM với nước </w:t>
      </w:r>
      <w:r w:rsidRPr="00E05541">
        <w:rPr>
          <w:lang w:val="de-DE"/>
        </w:rPr>
        <w:t xml:space="preserve">tinh khiết, không có </w:t>
      </w:r>
      <w:r>
        <w:t>Dnase/Rn</w:t>
      </w:r>
      <w:r w:rsidRPr="00A22DD9">
        <w:t>ase.</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234"/>
        <w:gridCol w:w="5954"/>
      </w:tblGrid>
      <w:tr w:rsidR="006C2A62" w:rsidRPr="00431BD7" w:rsidTr="005B5B27">
        <w:trPr>
          <w:trHeight w:val="431"/>
        </w:trPr>
        <w:tc>
          <w:tcPr>
            <w:tcW w:w="630" w:type="dxa"/>
            <w:shd w:val="clear" w:color="auto" w:fill="auto"/>
            <w:vAlign w:val="center"/>
          </w:tcPr>
          <w:p w:rsidR="006C2A62" w:rsidRPr="009036B0" w:rsidRDefault="006C2A62" w:rsidP="005B5B27">
            <w:pPr>
              <w:jc w:val="center"/>
              <w:rPr>
                <w:b/>
                <w:noProof/>
                <w:szCs w:val="26"/>
              </w:rPr>
            </w:pPr>
            <w:r w:rsidRPr="009036B0">
              <w:rPr>
                <w:b/>
                <w:noProof/>
                <w:szCs w:val="26"/>
              </w:rPr>
              <w:t>Stt</w:t>
            </w:r>
          </w:p>
        </w:tc>
        <w:tc>
          <w:tcPr>
            <w:tcW w:w="2234" w:type="dxa"/>
            <w:shd w:val="clear" w:color="auto" w:fill="auto"/>
            <w:vAlign w:val="center"/>
          </w:tcPr>
          <w:p w:rsidR="006C2A62" w:rsidRPr="009036B0" w:rsidRDefault="006C2A62" w:rsidP="005B5B27">
            <w:pPr>
              <w:jc w:val="center"/>
              <w:rPr>
                <w:b/>
                <w:noProof/>
                <w:szCs w:val="26"/>
                <w:lang w:val="vi-VN"/>
              </w:rPr>
            </w:pPr>
            <w:r w:rsidRPr="009036B0">
              <w:rPr>
                <w:b/>
                <w:noProof/>
                <w:szCs w:val="26"/>
              </w:rPr>
              <w:t>Tên</w:t>
            </w:r>
          </w:p>
        </w:tc>
        <w:tc>
          <w:tcPr>
            <w:tcW w:w="5954" w:type="dxa"/>
            <w:shd w:val="clear" w:color="auto" w:fill="auto"/>
            <w:vAlign w:val="center"/>
          </w:tcPr>
          <w:p w:rsidR="006C2A62" w:rsidRPr="009036B0" w:rsidRDefault="006C2A62" w:rsidP="005B5B27">
            <w:pPr>
              <w:jc w:val="center"/>
              <w:rPr>
                <w:b/>
                <w:noProof/>
                <w:szCs w:val="26"/>
                <w:lang w:val="vi-VN"/>
              </w:rPr>
            </w:pPr>
            <w:r w:rsidRPr="009036B0">
              <w:rPr>
                <w:b/>
                <w:noProof/>
                <w:szCs w:val="26"/>
              </w:rPr>
              <w:t>Trình tự (5’ – 3’)</w:t>
            </w:r>
          </w:p>
        </w:tc>
      </w:tr>
      <w:tr w:rsidR="006C2A62" w:rsidRPr="00431BD7" w:rsidTr="005B5B27">
        <w:trPr>
          <w:trHeight w:val="481"/>
        </w:trPr>
        <w:tc>
          <w:tcPr>
            <w:tcW w:w="630" w:type="dxa"/>
            <w:shd w:val="clear" w:color="auto" w:fill="auto"/>
            <w:vAlign w:val="center"/>
          </w:tcPr>
          <w:p w:rsidR="006C2A62" w:rsidRPr="009036B0" w:rsidRDefault="006C2A62" w:rsidP="005B5B27">
            <w:pPr>
              <w:jc w:val="center"/>
              <w:rPr>
                <w:noProof/>
                <w:szCs w:val="26"/>
                <w:lang w:val="vi-VN"/>
              </w:rPr>
            </w:pPr>
            <w:r w:rsidRPr="009036B0">
              <w:rPr>
                <w:noProof/>
                <w:szCs w:val="26"/>
                <w:lang w:val="vi-VN"/>
              </w:rPr>
              <w:t>1</w:t>
            </w:r>
          </w:p>
        </w:tc>
        <w:tc>
          <w:tcPr>
            <w:tcW w:w="2234" w:type="dxa"/>
            <w:vAlign w:val="center"/>
          </w:tcPr>
          <w:p w:rsidR="006C2A62" w:rsidRPr="009036B0" w:rsidRDefault="006C2A62" w:rsidP="005B5B27">
            <w:pPr>
              <w:jc w:val="center"/>
              <w:rPr>
                <w:noProof/>
                <w:szCs w:val="26"/>
                <w:lang w:val="vi-VN"/>
              </w:rPr>
            </w:pPr>
            <w:r w:rsidRPr="009036B0">
              <w:rPr>
                <w:noProof/>
                <w:szCs w:val="26"/>
                <w:lang w:val="vi-VN"/>
              </w:rPr>
              <w:t xml:space="preserve">Mồi  xuôi </w:t>
            </w:r>
            <w:r w:rsidRPr="009036B0">
              <w:rPr>
                <w:noProof/>
                <w:szCs w:val="26"/>
              </w:rPr>
              <w:t>(CaPV074F1)</w:t>
            </w:r>
          </w:p>
        </w:tc>
        <w:tc>
          <w:tcPr>
            <w:tcW w:w="5954" w:type="dxa"/>
            <w:vAlign w:val="center"/>
          </w:tcPr>
          <w:p w:rsidR="006C2A62" w:rsidRPr="009036B0" w:rsidRDefault="006C2A62" w:rsidP="005B5B27">
            <w:pPr>
              <w:autoSpaceDE w:val="0"/>
              <w:autoSpaceDN w:val="0"/>
              <w:adjustRightInd w:val="0"/>
              <w:rPr>
                <w:szCs w:val="26"/>
                <w:shd w:val="clear" w:color="auto" w:fill="FFFFFF"/>
                <w:lang w:val="vi-VN"/>
              </w:rPr>
            </w:pPr>
            <w:r w:rsidRPr="009036B0">
              <w:rPr>
                <w:szCs w:val="26"/>
                <w:shd w:val="clear" w:color="auto" w:fill="FFFFFF"/>
                <w:lang w:val="vi-VN"/>
              </w:rPr>
              <w:t>AAAACG GTATATGGA ATA GAGTTGGAA</w:t>
            </w:r>
          </w:p>
        </w:tc>
      </w:tr>
      <w:tr w:rsidR="006C2A62" w:rsidRPr="00431BD7" w:rsidTr="005B5B27">
        <w:trPr>
          <w:trHeight w:val="406"/>
        </w:trPr>
        <w:tc>
          <w:tcPr>
            <w:tcW w:w="630" w:type="dxa"/>
            <w:shd w:val="clear" w:color="auto" w:fill="auto"/>
            <w:vAlign w:val="center"/>
          </w:tcPr>
          <w:p w:rsidR="006C2A62" w:rsidRPr="009036B0" w:rsidRDefault="006C2A62" w:rsidP="005B5B27">
            <w:pPr>
              <w:jc w:val="center"/>
              <w:rPr>
                <w:noProof/>
                <w:szCs w:val="26"/>
                <w:lang w:val="vi-VN"/>
              </w:rPr>
            </w:pPr>
            <w:r w:rsidRPr="009036B0">
              <w:rPr>
                <w:noProof/>
                <w:szCs w:val="26"/>
                <w:lang w:val="vi-VN"/>
              </w:rPr>
              <w:t>2</w:t>
            </w:r>
          </w:p>
        </w:tc>
        <w:tc>
          <w:tcPr>
            <w:tcW w:w="2234" w:type="dxa"/>
            <w:vAlign w:val="center"/>
          </w:tcPr>
          <w:p w:rsidR="006C2A62" w:rsidRPr="009036B0" w:rsidRDefault="006C2A62" w:rsidP="005B5B27">
            <w:pPr>
              <w:tabs>
                <w:tab w:val="center" w:pos="821"/>
              </w:tabs>
              <w:ind w:right="-153"/>
              <w:jc w:val="center"/>
              <w:rPr>
                <w:noProof/>
                <w:szCs w:val="26"/>
                <w:lang w:val="vi-VN"/>
              </w:rPr>
            </w:pPr>
            <w:r w:rsidRPr="009036B0">
              <w:rPr>
                <w:noProof/>
                <w:szCs w:val="26"/>
              </w:rPr>
              <w:t>Mồi ngược (CaPV074R1)</w:t>
            </w:r>
          </w:p>
        </w:tc>
        <w:tc>
          <w:tcPr>
            <w:tcW w:w="5954" w:type="dxa"/>
            <w:vAlign w:val="center"/>
          </w:tcPr>
          <w:p w:rsidR="006C2A62" w:rsidRPr="009036B0" w:rsidRDefault="006C2A62" w:rsidP="005B5B27">
            <w:pPr>
              <w:autoSpaceDE w:val="0"/>
              <w:autoSpaceDN w:val="0"/>
              <w:adjustRightInd w:val="0"/>
              <w:rPr>
                <w:szCs w:val="26"/>
                <w:shd w:val="clear" w:color="auto" w:fill="FFFFFF"/>
                <w:lang w:val="vi-VN"/>
              </w:rPr>
            </w:pPr>
            <w:r w:rsidRPr="009036B0">
              <w:rPr>
                <w:szCs w:val="26"/>
                <w:shd w:val="clear" w:color="auto" w:fill="FFFFFF"/>
                <w:lang w:val="vi-VN"/>
              </w:rPr>
              <w:t>AAATGAAACCAATGGATGGGATA</w:t>
            </w:r>
          </w:p>
        </w:tc>
      </w:tr>
      <w:tr w:rsidR="006C2A62" w:rsidRPr="00431BD7" w:rsidTr="005B5B27">
        <w:trPr>
          <w:trHeight w:val="752"/>
        </w:trPr>
        <w:tc>
          <w:tcPr>
            <w:tcW w:w="630" w:type="dxa"/>
            <w:tcBorders>
              <w:bottom w:val="single" w:sz="4" w:space="0" w:color="auto"/>
            </w:tcBorders>
            <w:shd w:val="clear" w:color="auto" w:fill="auto"/>
            <w:vAlign w:val="center"/>
          </w:tcPr>
          <w:p w:rsidR="006C2A62" w:rsidRPr="009036B0" w:rsidRDefault="006C2A62" w:rsidP="005B5B27">
            <w:pPr>
              <w:jc w:val="center"/>
              <w:rPr>
                <w:noProof/>
                <w:szCs w:val="26"/>
                <w:lang w:val="vi-VN"/>
              </w:rPr>
            </w:pPr>
            <w:r w:rsidRPr="009036B0">
              <w:rPr>
                <w:noProof/>
                <w:szCs w:val="26"/>
                <w:lang w:val="vi-VN"/>
              </w:rPr>
              <w:t>3</w:t>
            </w:r>
          </w:p>
        </w:tc>
        <w:tc>
          <w:tcPr>
            <w:tcW w:w="2234" w:type="dxa"/>
            <w:tcBorders>
              <w:bottom w:val="single" w:sz="4" w:space="0" w:color="auto"/>
            </w:tcBorders>
            <w:vAlign w:val="center"/>
          </w:tcPr>
          <w:p w:rsidR="006C2A62" w:rsidRPr="009036B0" w:rsidRDefault="006C2A62" w:rsidP="005B5B27">
            <w:pPr>
              <w:jc w:val="center"/>
              <w:rPr>
                <w:bCs/>
                <w:noProof/>
                <w:szCs w:val="26"/>
              </w:rPr>
            </w:pPr>
            <w:r w:rsidRPr="009036B0">
              <w:rPr>
                <w:bCs/>
                <w:noProof/>
                <w:szCs w:val="26"/>
              </w:rPr>
              <w:t>Đoạn dò (CaPV074P1)</w:t>
            </w:r>
          </w:p>
        </w:tc>
        <w:tc>
          <w:tcPr>
            <w:tcW w:w="5954" w:type="dxa"/>
            <w:tcBorders>
              <w:bottom w:val="single" w:sz="4" w:space="0" w:color="auto"/>
            </w:tcBorders>
            <w:vAlign w:val="center"/>
          </w:tcPr>
          <w:p w:rsidR="006C2A62" w:rsidRPr="009036B0" w:rsidRDefault="006C2A62" w:rsidP="005B5B27">
            <w:pPr>
              <w:autoSpaceDE w:val="0"/>
              <w:autoSpaceDN w:val="0"/>
              <w:adjustRightInd w:val="0"/>
              <w:ind w:right="-108"/>
              <w:rPr>
                <w:szCs w:val="26"/>
                <w:shd w:val="clear" w:color="auto" w:fill="FFFFFF"/>
                <w:lang w:val="vi-VN"/>
              </w:rPr>
            </w:pPr>
            <w:r w:rsidRPr="009036B0">
              <w:rPr>
                <w:szCs w:val="26"/>
                <w:shd w:val="clear" w:color="auto" w:fill="FFFFFF"/>
                <w:lang w:val="vi-VN"/>
              </w:rPr>
              <w:t>FAM-TGGCTCATAGATTTCCT-MGB</w:t>
            </w:r>
            <w:r w:rsidRPr="009036B0">
              <w:rPr>
                <w:szCs w:val="26"/>
                <w:shd w:val="clear" w:color="auto" w:fill="FFFFFF"/>
              </w:rPr>
              <w:t>/</w:t>
            </w:r>
            <w:r w:rsidRPr="009036B0">
              <w:rPr>
                <w:szCs w:val="26"/>
                <w:shd w:val="clear" w:color="auto" w:fill="FFFFFF"/>
                <w:lang w:val="vi-VN"/>
              </w:rPr>
              <w:t>NFQ</w:t>
            </w:r>
          </w:p>
        </w:tc>
      </w:tr>
    </w:tbl>
    <w:p w:rsidR="006C2A62" w:rsidRPr="00A22DD9" w:rsidRDefault="006C2A62" w:rsidP="006C2A62">
      <w:pPr>
        <w:pStyle w:val="Cmln"/>
        <w:ind w:firstLine="567"/>
      </w:pPr>
      <w:r w:rsidRPr="00A22DD9">
        <w:t>Bướ</w:t>
      </w:r>
      <w:r>
        <w:t>c 2: Chuẩn bị hỗn hợp phản ứng R</w:t>
      </w:r>
      <w:r w:rsidRPr="00A22DD9">
        <w:t>eal-time PCR  theo hướng dẫn của bộ kít được sử dụng:</w:t>
      </w:r>
    </w:p>
    <w:tbl>
      <w:tblPr>
        <w:tblW w:w="48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4"/>
        <w:gridCol w:w="2106"/>
        <w:gridCol w:w="2104"/>
      </w:tblGrid>
      <w:tr w:rsidR="006C2A62" w:rsidRPr="00A27899" w:rsidTr="005B5B27">
        <w:trPr>
          <w:trHeight w:val="822"/>
          <w:jc w:val="center"/>
        </w:trPr>
        <w:tc>
          <w:tcPr>
            <w:tcW w:w="2675" w:type="pct"/>
            <w:tcBorders>
              <w:top w:val="single" w:sz="4" w:space="0" w:color="000000"/>
              <w:left w:val="single" w:sz="4" w:space="0" w:color="000000"/>
              <w:bottom w:val="single" w:sz="4" w:space="0" w:color="000000"/>
              <w:right w:val="single" w:sz="4" w:space="0" w:color="000000"/>
            </w:tcBorders>
            <w:vAlign w:val="center"/>
            <w:hideMark/>
          </w:tcPr>
          <w:p w:rsidR="006C2A62" w:rsidRPr="009036B0" w:rsidRDefault="006C2A62" w:rsidP="005B5B27">
            <w:pPr>
              <w:jc w:val="center"/>
              <w:rPr>
                <w:b/>
                <w:szCs w:val="26"/>
                <w:shd w:val="clear" w:color="auto" w:fill="FFFFFF"/>
                <w:lang w:val="vi-VN"/>
              </w:rPr>
            </w:pPr>
            <w:r w:rsidRPr="009036B0">
              <w:rPr>
                <w:b/>
                <w:szCs w:val="26"/>
                <w:shd w:val="clear" w:color="auto" w:fill="FFFFFF"/>
                <w:lang w:val="vi-VN"/>
              </w:rPr>
              <w:t>Hỗn hợp phản ứng</w:t>
            </w:r>
          </w:p>
          <w:p w:rsidR="006C2A62" w:rsidRPr="000A4AAE" w:rsidRDefault="006C2A62" w:rsidP="005B5B27">
            <w:pPr>
              <w:jc w:val="center"/>
              <w:rPr>
                <w:color w:val="000000"/>
                <w:szCs w:val="26"/>
                <w:shd w:val="clear" w:color="auto" w:fill="FFFFFF"/>
                <w:vertAlign w:val="superscript"/>
                <w:lang w:val="en-SG"/>
              </w:rPr>
            </w:pPr>
            <w:r w:rsidRPr="009036B0">
              <w:rPr>
                <w:szCs w:val="26"/>
                <w:shd w:val="clear" w:color="auto" w:fill="FFFFFF"/>
                <w:lang w:val="vi-VN"/>
              </w:rPr>
              <w:t>(</w:t>
            </w:r>
            <w:r>
              <w:rPr>
                <w:szCs w:val="26"/>
                <w:shd w:val="clear" w:color="auto" w:fill="FFFFFF"/>
                <w:lang w:val="en-SG"/>
              </w:rPr>
              <w:t xml:space="preserve">Theo hướng dẫn của kit </w:t>
            </w:r>
            <w:r w:rsidRPr="00871123">
              <w:rPr>
                <w:szCs w:val="26"/>
                <w:shd w:val="clear" w:color="auto" w:fill="FFFFFF"/>
                <w:lang w:val="vi-VN"/>
              </w:rPr>
              <w:t xml:space="preserve">Platinum ® Quantitative PCR SuperMix-UDG. </w:t>
            </w:r>
            <w:r>
              <w:rPr>
                <w:szCs w:val="26"/>
                <w:shd w:val="clear" w:color="auto" w:fill="FFFFFF"/>
              </w:rPr>
              <w:t>Cat. No: 11730-017</w:t>
            </w:r>
            <w:r w:rsidRPr="009036B0">
              <w:rPr>
                <w:szCs w:val="26"/>
                <w:shd w:val="clear" w:color="auto" w:fill="FFFFFF"/>
                <w:lang w:val="vi-VN"/>
              </w:rPr>
              <w:t>)</w:t>
            </w:r>
            <w:r>
              <w:rPr>
                <w:szCs w:val="26"/>
                <w:shd w:val="clear" w:color="auto" w:fill="FFFFFF"/>
                <w:vertAlign w:val="superscript"/>
                <w:lang w:val="en-SG"/>
              </w:rPr>
              <w:t>1</w:t>
            </w:r>
          </w:p>
        </w:tc>
        <w:tc>
          <w:tcPr>
            <w:tcW w:w="1163" w:type="pct"/>
            <w:tcBorders>
              <w:top w:val="single" w:sz="4" w:space="0" w:color="000000"/>
              <w:left w:val="single" w:sz="4" w:space="0" w:color="000000"/>
              <w:bottom w:val="single" w:sz="4" w:space="0" w:color="000000"/>
              <w:right w:val="single" w:sz="4" w:space="0" w:color="000000"/>
            </w:tcBorders>
            <w:vAlign w:val="center"/>
          </w:tcPr>
          <w:p w:rsidR="006C2A62" w:rsidRPr="009036B0" w:rsidRDefault="006C2A62" w:rsidP="005B5B27">
            <w:pPr>
              <w:jc w:val="center"/>
              <w:rPr>
                <w:b/>
                <w:color w:val="000000"/>
                <w:szCs w:val="26"/>
                <w:shd w:val="clear" w:color="auto" w:fill="FFFFFF"/>
                <w:lang w:val="vi-VN"/>
              </w:rPr>
            </w:pPr>
            <w:r w:rsidRPr="009036B0">
              <w:rPr>
                <w:b/>
                <w:color w:val="000000"/>
                <w:szCs w:val="26"/>
                <w:shd w:val="clear" w:color="auto" w:fill="FFFFFF"/>
                <w:lang w:val="vi-VN"/>
              </w:rPr>
              <w:t>Nồng độ cuối cùng</w:t>
            </w:r>
          </w:p>
        </w:tc>
        <w:tc>
          <w:tcPr>
            <w:tcW w:w="1163" w:type="pct"/>
            <w:tcBorders>
              <w:top w:val="single" w:sz="4" w:space="0" w:color="000000"/>
              <w:left w:val="single" w:sz="4" w:space="0" w:color="000000"/>
              <w:bottom w:val="single" w:sz="4" w:space="0" w:color="000000"/>
              <w:right w:val="single" w:sz="4" w:space="0" w:color="000000"/>
            </w:tcBorders>
            <w:vAlign w:val="center"/>
            <w:hideMark/>
          </w:tcPr>
          <w:p w:rsidR="006C2A62" w:rsidRPr="009036B0" w:rsidRDefault="006C2A62" w:rsidP="005B5B27">
            <w:pPr>
              <w:jc w:val="center"/>
              <w:rPr>
                <w:b/>
                <w:color w:val="000000"/>
                <w:szCs w:val="26"/>
                <w:shd w:val="clear" w:color="auto" w:fill="FFFFFF"/>
                <w:lang w:val="vi-VN"/>
              </w:rPr>
            </w:pPr>
            <w:r w:rsidRPr="009036B0">
              <w:rPr>
                <w:b/>
                <w:color w:val="000000"/>
                <w:szCs w:val="26"/>
                <w:shd w:val="clear" w:color="auto" w:fill="FFFFFF"/>
                <w:lang w:val="vi-VN"/>
              </w:rPr>
              <w:t>Lượng cho 1 phản ứng (µl)</w:t>
            </w:r>
          </w:p>
        </w:tc>
      </w:tr>
      <w:tr w:rsidR="006C2A62" w:rsidRPr="00A27899" w:rsidTr="005B5B27">
        <w:trPr>
          <w:trHeight w:val="363"/>
          <w:jc w:val="center"/>
        </w:trPr>
        <w:tc>
          <w:tcPr>
            <w:tcW w:w="2675" w:type="pct"/>
            <w:tcBorders>
              <w:top w:val="single" w:sz="4" w:space="0" w:color="000000"/>
              <w:left w:val="single" w:sz="4" w:space="0" w:color="000000"/>
              <w:bottom w:val="single" w:sz="4" w:space="0" w:color="000000"/>
              <w:right w:val="single" w:sz="4" w:space="0" w:color="000000"/>
            </w:tcBorders>
            <w:hideMark/>
          </w:tcPr>
          <w:p w:rsidR="006C2A62" w:rsidRPr="000749FA" w:rsidRDefault="006C2A62" w:rsidP="005B5B27">
            <w:pPr>
              <w:ind w:left="471" w:hanging="479"/>
              <w:jc w:val="center"/>
              <w:rPr>
                <w:color w:val="000000"/>
                <w:szCs w:val="26"/>
                <w:shd w:val="clear" w:color="auto" w:fill="FFFFFF"/>
                <w:vertAlign w:val="superscript"/>
                <w:lang w:val="en-SG"/>
              </w:rPr>
            </w:pPr>
            <w:r>
              <w:rPr>
                <w:color w:val="000000"/>
                <w:szCs w:val="26"/>
                <w:shd w:val="clear" w:color="auto" w:fill="FFFFFF"/>
                <w:lang w:val="en-SG"/>
              </w:rPr>
              <w:t>Dung dịch supermix</w:t>
            </w:r>
          </w:p>
        </w:tc>
        <w:tc>
          <w:tcPr>
            <w:tcW w:w="1163" w:type="pct"/>
            <w:tcBorders>
              <w:top w:val="single" w:sz="4" w:space="0" w:color="000000"/>
              <w:left w:val="single" w:sz="4" w:space="0" w:color="000000"/>
              <w:bottom w:val="single" w:sz="4" w:space="0" w:color="000000"/>
              <w:right w:val="single" w:sz="4" w:space="0" w:color="000000"/>
            </w:tcBorders>
          </w:tcPr>
          <w:p w:rsidR="006C2A62" w:rsidRPr="009036B0" w:rsidRDefault="006C2A62" w:rsidP="005B5B27">
            <w:pPr>
              <w:ind w:left="174"/>
              <w:jc w:val="center"/>
              <w:rPr>
                <w:color w:val="000000"/>
                <w:szCs w:val="26"/>
                <w:shd w:val="clear" w:color="auto" w:fill="FFFFFF"/>
                <w:lang w:val="vi-VN"/>
              </w:rPr>
            </w:pPr>
            <w:r w:rsidRPr="009036B0">
              <w:rPr>
                <w:color w:val="000000"/>
                <w:szCs w:val="26"/>
                <w:shd w:val="clear" w:color="auto" w:fill="FFFFFF"/>
                <w:lang w:val="vi-VN"/>
              </w:rPr>
              <w:t>1X</w:t>
            </w:r>
          </w:p>
        </w:tc>
        <w:tc>
          <w:tcPr>
            <w:tcW w:w="1163" w:type="pct"/>
            <w:tcBorders>
              <w:top w:val="single" w:sz="4" w:space="0" w:color="000000"/>
              <w:left w:val="single" w:sz="4" w:space="0" w:color="000000"/>
              <w:bottom w:val="single" w:sz="4" w:space="0" w:color="000000"/>
              <w:right w:val="single" w:sz="4" w:space="0" w:color="000000"/>
            </w:tcBorders>
            <w:hideMark/>
          </w:tcPr>
          <w:p w:rsidR="006C2A62" w:rsidRPr="00636C8D" w:rsidRDefault="006C2A62" w:rsidP="005B5B27">
            <w:pPr>
              <w:ind w:left="174"/>
              <w:jc w:val="center"/>
              <w:rPr>
                <w:color w:val="000000"/>
                <w:szCs w:val="26"/>
                <w:shd w:val="clear" w:color="auto" w:fill="FFFFFF"/>
                <w:lang w:val="en-SG"/>
              </w:rPr>
            </w:pPr>
            <w:r w:rsidRPr="009036B0">
              <w:rPr>
                <w:color w:val="000000"/>
                <w:szCs w:val="26"/>
                <w:shd w:val="clear" w:color="auto" w:fill="FFFFFF"/>
                <w:lang w:val="vi-VN"/>
              </w:rPr>
              <w:t>1</w:t>
            </w:r>
            <w:r>
              <w:rPr>
                <w:color w:val="000000"/>
                <w:szCs w:val="26"/>
                <w:shd w:val="clear" w:color="auto" w:fill="FFFFFF"/>
                <w:lang w:val="en-SG"/>
              </w:rPr>
              <w:t>2,5</w:t>
            </w:r>
          </w:p>
        </w:tc>
      </w:tr>
      <w:tr w:rsidR="006C2A62" w:rsidRPr="00A27899" w:rsidTr="005B5B27">
        <w:trPr>
          <w:trHeight w:val="407"/>
          <w:jc w:val="center"/>
        </w:trPr>
        <w:tc>
          <w:tcPr>
            <w:tcW w:w="2675" w:type="pct"/>
            <w:tcBorders>
              <w:top w:val="single" w:sz="4" w:space="0" w:color="000000"/>
              <w:left w:val="single" w:sz="4" w:space="0" w:color="000000"/>
              <w:bottom w:val="single" w:sz="4" w:space="0" w:color="000000"/>
              <w:right w:val="single" w:sz="4" w:space="0" w:color="000000"/>
            </w:tcBorders>
            <w:hideMark/>
          </w:tcPr>
          <w:p w:rsidR="006C2A62" w:rsidRPr="009036B0" w:rsidRDefault="006C2A62" w:rsidP="005B5B27">
            <w:pPr>
              <w:ind w:left="471" w:hanging="479"/>
              <w:jc w:val="center"/>
              <w:rPr>
                <w:color w:val="000000"/>
                <w:szCs w:val="26"/>
                <w:shd w:val="clear" w:color="auto" w:fill="FFFFFF"/>
                <w:lang w:val="vi-VN"/>
              </w:rPr>
            </w:pPr>
            <w:r>
              <w:rPr>
                <w:color w:val="000000"/>
                <w:szCs w:val="26"/>
                <w:shd w:val="clear" w:color="auto" w:fill="FFFFFF"/>
                <w:lang w:val="vi-VN"/>
              </w:rPr>
              <w:t>Mồi xuôi 18</w:t>
            </w:r>
            <w:r w:rsidRPr="009036B0">
              <w:rPr>
                <w:color w:val="000000"/>
                <w:szCs w:val="26"/>
                <w:shd w:val="clear" w:color="auto" w:fill="FFFFFF"/>
                <w:lang w:val="vi-VN"/>
              </w:rPr>
              <w:t xml:space="preserve"> μM</w:t>
            </w:r>
          </w:p>
        </w:tc>
        <w:tc>
          <w:tcPr>
            <w:tcW w:w="1163" w:type="pct"/>
            <w:tcBorders>
              <w:top w:val="single" w:sz="4" w:space="0" w:color="000000"/>
              <w:left w:val="single" w:sz="4" w:space="0" w:color="000000"/>
              <w:bottom w:val="single" w:sz="4" w:space="0" w:color="000000"/>
              <w:right w:val="single" w:sz="4" w:space="0" w:color="000000"/>
            </w:tcBorders>
          </w:tcPr>
          <w:p w:rsidR="006C2A62" w:rsidRPr="009036B0" w:rsidRDefault="006C2A62" w:rsidP="005B5B27">
            <w:pPr>
              <w:ind w:left="174"/>
              <w:jc w:val="center"/>
              <w:rPr>
                <w:color w:val="000000"/>
                <w:szCs w:val="26"/>
                <w:shd w:val="clear" w:color="auto" w:fill="FFFFFF"/>
                <w:lang w:val="vi-VN"/>
              </w:rPr>
            </w:pPr>
            <w:r>
              <w:rPr>
                <w:color w:val="000000"/>
                <w:szCs w:val="26"/>
                <w:shd w:val="clear" w:color="auto" w:fill="FFFFFF"/>
                <w:lang w:val="en-SG"/>
              </w:rPr>
              <w:t>9</w:t>
            </w:r>
            <w:r w:rsidRPr="009036B0">
              <w:rPr>
                <w:color w:val="000000"/>
                <w:szCs w:val="26"/>
                <w:shd w:val="clear" w:color="auto" w:fill="FFFFFF"/>
                <w:lang w:val="vi-VN"/>
              </w:rPr>
              <w:t>00 nM</w:t>
            </w:r>
          </w:p>
        </w:tc>
        <w:tc>
          <w:tcPr>
            <w:tcW w:w="1163" w:type="pct"/>
            <w:tcBorders>
              <w:top w:val="single" w:sz="4" w:space="0" w:color="000000"/>
              <w:left w:val="single" w:sz="4" w:space="0" w:color="000000"/>
              <w:bottom w:val="single" w:sz="4" w:space="0" w:color="000000"/>
              <w:right w:val="single" w:sz="4" w:space="0" w:color="000000"/>
            </w:tcBorders>
            <w:hideMark/>
          </w:tcPr>
          <w:p w:rsidR="006C2A62" w:rsidRPr="00636C8D" w:rsidRDefault="006C2A62" w:rsidP="005B5B27">
            <w:pPr>
              <w:ind w:left="174"/>
              <w:jc w:val="center"/>
              <w:rPr>
                <w:color w:val="000000"/>
                <w:szCs w:val="26"/>
                <w:shd w:val="clear" w:color="auto" w:fill="FFFFFF"/>
                <w:lang w:val="en-SG"/>
              </w:rPr>
            </w:pPr>
            <w:r>
              <w:rPr>
                <w:color w:val="000000"/>
                <w:szCs w:val="26"/>
                <w:shd w:val="clear" w:color="auto" w:fill="FFFFFF"/>
                <w:lang w:val="en-SG"/>
              </w:rPr>
              <w:t>1,25</w:t>
            </w:r>
          </w:p>
        </w:tc>
      </w:tr>
      <w:tr w:rsidR="006C2A62" w:rsidRPr="00A27899" w:rsidTr="005B5B27">
        <w:trPr>
          <w:trHeight w:val="407"/>
          <w:jc w:val="center"/>
        </w:trPr>
        <w:tc>
          <w:tcPr>
            <w:tcW w:w="2675" w:type="pct"/>
            <w:tcBorders>
              <w:top w:val="single" w:sz="4" w:space="0" w:color="000000"/>
              <w:left w:val="single" w:sz="4" w:space="0" w:color="000000"/>
              <w:bottom w:val="single" w:sz="4" w:space="0" w:color="000000"/>
              <w:right w:val="single" w:sz="4" w:space="0" w:color="000000"/>
            </w:tcBorders>
            <w:hideMark/>
          </w:tcPr>
          <w:p w:rsidR="006C2A62" w:rsidRPr="009036B0" w:rsidRDefault="006C2A62" w:rsidP="005B5B27">
            <w:pPr>
              <w:ind w:left="471" w:hanging="479"/>
              <w:jc w:val="center"/>
              <w:rPr>
                <w:color w:val="000000"/>
                <w:szCs w:val="26"/>
                <w:shd w:val="clear" w:color="auto" w:fill="FFFFFF"/>
                <w:lang w:val="vi-VN"/>
              </w:rPr>
            </w:pPr>
            <w:r>
              <w:rPr>
                <w:color w:val="000000"/>
                <w:szCs w:val="26"/>
                <w:shd w:val="clear" w:color="auto" w:fill="FFFFFF"/>
                <w:lang w:val="vi-VN"/>
              </w:rPr>
              <w:t>Mồi ngược 18</w:t>
            </w:r>
            <w:r w:rsidRPr="009036B0">
              <w:rPr>
                <w:color w:val="000000"/>
                <w:szCs w:val="26"/>
                <w:shd w:val="clear" w:color="auto" w:fill="FFFFFF"/>
                <w:lang w:val="vi-VN"/>
              </w:rPr>
              <w:t xml:space="preserve"> μM</w:t>
            </w:r>
          </w:p>
        </w:tc>
        <w:tc>
          <w:tcPr>
            <w:tcW w:w="1163" w:type="pct"/>
            <w:tcBorders>
              <w:top w:val="single" w:sz="4" w:space="0" w:color="000000"/>
              <w:left w:val="single" w:sz="4" w:space="0" w:color="000000"/>
              <w:bottom w:val="single" w:sz="4" w:space="0" w:color="000000"/>
              <w:right w:val="single" w:sz="4" w:space="0" w:color="000000"/>
            </w:tcBorders>
          </w:tcPr>
          <w:p w:rsidR="006C2A62" w:rsidRPr="009036B0" w:rsidRDefault="006C2A62" w:rsidP="005B5B27">
            <w:pPr>
              <w:ind w:left="174"/>
              <w:jc w:val="center"/>
              <w:rPr>
                <w:color w:val="000000"/>
                <w:szCs w:val="26"/>
                <w:shd w:val="clear" w:color="auto" w:fill="FFFFFF"/>
                <w:lang w:val="vi-VN"/>
              </w:rPr>
            </w:pPr>
            <w:r>
              <w:rPr>
                <w:color w:val="000000"/>
                <w:szCs w:val="26"/>
                <w:shd w:val="clear" w:color="auto" w:fill="FFFFFF"/>
                <w:lang w:val="en-SG"/>
              </w:rPr>
              <w:t>9</w:t>
            </w:r>
            <w:r w:rsidRPr="009036B0">
              <w:rPr>
                <w:color w:val="000000"/>
                <w:szCs w:val="26"/>
                <w:shd w:val="clear" w:color="auto" w:fill="FFFFFF"/>
                <w:lang w:val="vi-VN"/>
              </w:rPr>
              <w:t>00 nM</w:t>
            </w:r>
          </w:p>
        </w:tc>
        <w:tc>
          <w:tcPr>
            <w:tcW w:w="1163" w:type="pct"/>
            <w:tcBorders>
              <w:top w:val="single" w:sz="4" w:space="0" w:color="000000"/>
              <w:left w:val="single" w:sz="4" w:space="0" w:color="000000"/>
              <w:bottom w:val="single" w:sz="4" w:space="0" w:color="000000"/>
              <w:right w:val="single" w:sz="4" w:space="0" w:color="000000"/>
            </w:tcBorders>
            <w:hideMark/>
          </w:tcPr>
          <w:p w:rsidR="006C2A62" w:rsidRPr="00636C8D" w:rsidRDefault="006C2A62" w:rsidP="005B5B27">
            <w:pPr>
              <w:ind w:left="174"/>
              <w:jc w:val="center"/>
              <w:rPr>
                <w:color w:val="000000"/>
                <w:szCs w:val="26"/>
                <w:shd w:val="clear" w:color="auto" w:fill="FFFFFF"/>
                <w:lang w:val="en-SG"/>
              </w:rPr>
            </w:pPr>
            <w:r>
              <w:rPr>
                <w:color w:val="000000"/>
                <w:szCs w:val="26"/>
                <w:shd w:val="clear" w:color="auto" w:fill="FFFFFF"/>
                <w:lang w:val="en-SG"/>
              </w:rPr>
              <w:t>1,25</w:t>
            </w:r>
          </w:p>
        </w:tc>
      </w:tr>
      <w:tr w:rsidR="006C2A62" w:rsidRPr="00A27899" w:rsidTr="005B5B27">
        <w:trPr>
          <w:trHeight w:val="407"/>
          <w:jc w:val="center"/>
        </w:trPr>
        <w:tc>
          <w:tcPr>
            <w:tcW w:w="2675" w:type="pct"/>
            <w:tcBorders>
              <w:top w:val="single" w:sz="4" w:space="0" w:color="000000"/>
              <w:left w:val="single" w:sz="4" w:space="0" w:color="000000"/>
              <w:bottom w:val="single" w:sz="4" w:space="0" w:color="000000"/>
              <w:right w:val="single" w:sz="4" w:space="0" w:color="000000"/>
            </w:tcBorders>
            <w:hideMark/>
          </w:tcPr>
          <w:p w:rsidR="006C2A62" w:rsidRPr="009036B0" w:rsidRDefault="006C2A62" w:rsidP="005B5B27">
            <w:pPr>
              <w:ind w:left="471" w:hanging="479"/>
              <w:jc w:val="center"/>
              <w:rPr>
                <w:color w:val="000000"/>
                <w:szCs w:val="26"/>
                <w:shd w:val="clear" w:color="auto" w:fill="FFFFFF"/>
                <w:lang w:val="vi-VN"/>
              </w:rPr>
            </w:pPr>
            <w:r>
              <w:rPr>
                <w:color w:val="000000"/>
                <w:szCs w:val="26"/>
                <w:shd w:val="clear" w:color="auto" w:fill="FFFFFF"/>
                <w:lang w:val="vi-VN"/>
              </w:rPr>
              <w:t>Taqman probe 5</w:t>
            </w:r>
            <w:r w:rsidRPr="009036B0">
              <w:rPr>
                <w:color w:val="000000"/>
                <w:szCs w:val="26"/>
                <w:shd w:val="clear" w:color="auto" w:fill="FFFFFF"/>
                <w:lang w:val="vi-VN"/>
              </w:rPr>
              <w:t xml:space="preserve"> μM</w:t>
            </w:r>
          </w:p>
        </w:tc>
        <w:tc>
          <w:tcPr>
            <w:tcW w:w="1163" w:type="pct"/>
            <w:tcBorders>
              <w:top w:val="single" w:sz="4" w:space="0" w:color="000000"/>
              <w:left w:val="single" w:sz="4" w:space="0" w:color="000000"/>
              <w:bottom w:val="single" w:sz="4" w:space="0" w:color="000000"/>
              <w:right w:val="single" w:sz="4" w:space="0" w:color="000000"/>
            </w:tcBorders>
          </w:tcPr>
          <w:p w:rsidR="006C2A62" w:rsidRPr="009036B0" w:rsidRDefault="006C2A62" w:rsidP="005B5B27">
            <w:pPr>
              <w:ind w:left="174"/>
              <w:jc w:val="center"/>
              <w:rPr>
                <w:color w:val="000000"/>
                <w:szCs w:val="26"/>
                <w:shd w:val="clear" w:color="auto" w:fill="FFFFFF"/>
                <w:lang w:val="vi-VN"/>
              </w:rPr>
            </w:pPr>
            <w:r w:rsidRPr="009036B0">
              <w:rPr>
                <w:color w:val="000000"/>
                <w:szCs w:val="26"/>
                <w:shd w:val="clear" w:color="auto" w:fill="FFFFFF"/>
                <w:lang w:val="vi-VN"/>
              </w:rPr>
              <w:t>250 nM</w:t>
            </w:r>
          </w:p>
        </w:tc>
        <w:tc>
          <w:tcPr>
            <w:tcW w:w="1163" w:type="pct"/>
            <w:tcBorders>
              <w:top w:val="single" w:sz="4" w:space="0" w:color="000000"/>
              <w:left w:val="single" w:sz="4" w:space="0" w:color="000000"/>
              <w:bottom w:val="single" w:sz="4" w:space="0" w:color="000000"/>
              <w:right w:val="single" w:sz="4" w:space="0" w:color="000000"/>
            </w:tcBorders>
            <w:hideMark/>
          </w:tcPr>
          <w:p w:rsidR="006C2A62" w:rsidRPr="00636C8D" w:rsidRDefault="006C2A62" w:rsidP="005B5B27">
            <w:pPr>
              <w:ind w:left="174"/>
              <w:jc w:val="center"/>
              <w:rPr>
                <w:color w:val="000000"/>
                <w:szCs w:val="26"/>
                <w:shd w:val="clear" w:color="auto" w:fill="FFFFFF"/>
                <w:lang w:val="en-SG"/>
              </w:rPr>
            </w:pPr>
            <w:r>
              <w:rPr>
                <w:color w:val="000000"/>
                <w:szCs w:val="26"/>
                <w:shd w:val="clear" w:color="auto" w:fill="FFFFFF"/>
                <w:lang w:val="en-SG"/>
              </w:rPr>
              <w:t>1,25</w:t>
            </w:r>
          </w:p>
        </w:tc>
      </w:tr>
      <w:tr w:rsidR="006C2A62" w:rsidRPr="00A27899" w:rsidTr="005B5B27">
        <w:trPr>
          <w:trHeight w:val="407"/>
          <w:jc w:val="center"/>
        </w:trPr>
        <w:tc>
          <w:tcPr>
            <w:tcW w:w="2675" w:type="pct"/>
            <w:tcBorders>
              <w:top w:val="single" w:sz="4" w:space="0" w:color="000000"/>
              <w:left w:val="single" w:sz="4" w:space="0" w:color="000000"/>
              <w:bottom w:val="single" w:sz="4" w:space="0" w:color="000000"/>
              <w:right w:val="single" w:sz="4" w:space="0" w:color="000000"/>
            </w:tcBorders>
            <w:hideMark/>
          </w:tcPr>
          <w:p w:rsidR="006C2A62" w:rsidRPr="009036B0" w:rsidRDefault="006C2A62" w:rsidP="005B5B27">
            <w:pPr>
              <w:ind w:left="471" w:hanging="479"/>
              <w:jc w:val="center"/>
              <w:rPr>
                <w:color w:val="000000"/>
                <w:szCs w:val="26"/>
                <w:shd w:val="clear" w:color="auto" w:fill="FFFFFF"/>
                <w:lang w:val="vi-VN"/>
              </w:rPr>
            </w:pPr>
            <w:r w:rsidRPr="009036B0">
              <w:rPr>
                <w:color w:val="000000"/>
                <w:szCs w:val="26"/>
                <w:shd w:val="clear" w:color="auto" w:fill="FFFFFF"/>
                <w:lang w:val="vi-VN"/>
              </w:rPr>
              <w:t>Nước tinh khiết, không có Dnase/RNase</w:t>
            </w:r>
          </w:p>
        </w:tc>
        <w:tc>
          <w:tcPr>
            <w:tcW w:w="1163" w:type="pct"/>
            <w:tcBorders>
              <w:top w:val="single" w:sz="4" w:space="0" w:color="000000"/>
              <w:left w:val="single" w:sz="4" w:space="0" w:color="000000"/>
              <w:bottom w:val="single" w:sz="4" w:space="0" w:color="000000"/>
              <w:right w:val="single" w:sz="4" w:space="0" w:color="000000"/>
            </w:tcBorders>
          </w:tcPr>
          <w:p w:rsidR="006C2A62" w:rsidRPr="009036B0" w:rsidRDefault="006C2A62" w:rsidP="005B5B27">
            <w:pPr>
              <w:ind w:left="174"/>
              <w:jc w:val="center"/>
              <w:rPr>
                <w:color w:val="000000"/>
                <w:szCs w:val="26"/>
                <w:shd w:val="clear" w:color="auto" w:fill="FFFFFF"/>
                <w:lang w:val="vi-VN"/>
              </w:rPr>
            </w:pPr>
          </w:p>
        </w:tc>
        <w:tc>
          <w:tcPr>
            <w:tcW w:w="1163" w:type="pct"/>
            <w:tcBorders>
              <w:top w:val="single" w:sz="4" w:space="0" w:color="000000"/>
              <w:left w:val="single" w:sz="4" w:space="0" w:color="000000"/>
              <w:bottom w:val="single" w:sz="4" w:space="0" w:color="000000"/>
              <w:right w:val="single" w:sz="4" w:space="0" w:color="000000"/>
            </w:tcBorders>
            <w:hideMark/>
          </w:tcPr>
          <w:p w:rsidR="006C2A62" w:rsidRPr="00BA0E64" w:rsidRDefault="006C2A62" w:rsidP="005B5B27">
            <w:pPr>
              <w:ind w:left="174"/>
              <w:jc w:val="center"/>
              <w:rPr>
                <w:color w:val="000000"/>
                <w:szCs w:val="26"/>
                <w:shd w:val="clear" w:color="auto" w:fill="FFFFFF"/>
                <w:lang w:val="en-SG"/>
              </w:rPr>
            </w:pPr>
            <w:r>
              <w:rPr>
                <w:color w:val="000000"/>
                <w:szCs w:val="26"/>
                <w:shd w:val="clear" w:color="auto" w:fill="FFFFFF"/>
                <w:lang w:val="en-SG"/>
              </w:rPr>
              <w:t>3,75</w:t>
            </w:r>
          </w:p>
        </w:tc>
      </w:tr>
      <w:tr w:rsidR="006C2A62" w:rsidRPr="00A27899" w:rsidTr="005B5B27">
        <w:trPr>
          <w:trHeight w:val="410"/>
          <w:jc w:val="center"/>
        </w:trPr>
        <w:tc>
          <w:tcPr>
            <w:tcW w:w="2675" w:type="pct"/>
            <w:tcBorders>
              <w:top w:val="single" w:sz="4" w:space="0" w:color="000000"/>
              <w:left w:val="single" w:sz="4" w:space="0" w:color="000000"/>
              <w:bottom w:val="single" w:sz="4" w:space="0" w:color="000000"/>
              <w:right w:val="single" w:sz="4" w:space="0" w:color="000000"/>
            </w:tcBorders>
            <w:hideMark/>
          </w:tcPr>
          <w:p w:rsidR="006C2A62" w:rsidRPr="009036B0" w:rsidRDefault="006C2A62" w:rsidP="005B5B27">
            <w:pPr>
              <w:jc w:val="center"/>
              <w:rPr>
                <w:color w:val="000000"/>
                <w:szCs w:val="26"/>
                <w:shd w:val="clear" w:color="auto" w:fill="FFFFFF"/>
                <w:lang w:val="vi-VN"/>
              </w:rPr>
            </w:pPr>
            <w:r w:rsidRPr="009036B0">
              <w:rPr>
                <w:color w:val="000000"/>
                <w:szCs w:val="26"/>
                <w:shd w:val="clear" w:color="auto" w:fill="FFFFFF"/>
                <w:lang w:val="vi-VN"/>
              </w:rPr>
              <w:t>Tổng</w:t>
            </w:r>
          </w:p>
        </w:tc>
        <w:tc>
          <w:tcPr>
            <w:tcW w:w="1163" w:type="pct"/>
            <w:tcBorders>
              <w:top w:val="single" w:sz="4" w:space="0" w:color="000000"/>
              <w:left w:val="single" w:sz="4" w:space="0" w:color="000000"/>
              <w:bottom w:val="single" w:sz="4" w:space="0" w:color="000000"/>
              <w:right w:val="single" w:sz="4" w:space="0" w:color="000000"/>
            </w:tcBorders>
          </w:tcPr>
          <w:p w:rsidR="006C2A62" w:rsidRPr="009036B0" w:rsidRDefault="006C2A62" w:rsidP="005B5B27">
            <w:pPr>
              <w:ind w:left="174"/>
              <w:jc w:val="center"/>
              <w:rPr>
                <w:color w:val="000000"/>
                <w:szCs w:val="26"/>
                <w:shd w:val="clear" w:color="auto" w:fill="FFFFFF"/>
                <w:lang w:val="vi-VN"/>
              </w:rPr>
            </w:pPr>
          </w:p>
        </w:tc>
        <w:tc>
          <w:tcPr>
            <w:tcW w:w="1163" w:type="pct"/>
            <w:tcBorders>
              <w:top w:val="single" w:sz="4" w:space="0" w:color="000000"/>
              <w:left w:val="single" w:sz="4" w:space="0" w:color="000000"/>
              <w:bottom w:val="single" w:sz="4" w:space="0" w:color="000000"/>
              <w:right w:val="single" w:sz="4" w:space="0" w:color="000000"/>
            </w:tcBorders>
            <w:hideMark/>
          </w:tcPr>
          <w:p w:rsidR="006C2A62" w:rsidRPr="00BA0E64" w:rsidRDefault="006C2A62" w:rsidP="005B5B27">
            <w:pPr>
              <w:ind w:left="174"/>
              <w:jc w:val="center"/>
              <w:rPr>
                <w:color w:val="000000"/>
                <w:szCs w:val="26"/>
                <w:shd w:val="clear" w:color="auto" w:fill="FFFFFF"/>
                <w:lang w:val="en-SG"/>
              </w:rPr>
            </w:pPr>
            <w:r>
              <w:rPr>
                <w:color w:val="000000"/>
                <w:szCs w:val="26"/>
                <w:shd w:val="clear" w:color="auto" w:fill="FFFFFF"/>
                <w:lang w:val="en-SG"/>
              </w:rPr>
              <w:t>10</w:t>
            </w:r>
          </w:p>
        </w:tc>
      </w:tr>
    </w:tbl>
    <w:p w:rsidR="006C2A62" w:rsidRPr="00D81713" w:rsidRDefault="006C2A62" w:rsidP="006C2A62">
      <w:pPr>
        <w:pStyle w:val="Cmln"/>
        <w:rPr>
          <w:i/>
          <w:iCs/>
          <w:lang w:val="en-SG"/>
        </w:rPr>
      </w:pPr>
      <w:r w:rsidRPr="00D81713">
        <w:rPr>
          <w:i/>
          <w:iCs/>
          <w:lang w:val="en-SG"/>
        </w:rPr>
        <w:t xml:space="preserve">Chú thích: </w:t>
      </w:r>
      <w:r w:rsidRPr="00D81713">
        <w:rPr>
          <w:i/>
          <w:iCs/>
          <w:vertAlign w:val="superscript"/>
          <w:lang w:val="en-SG"/>
        </w:rPr>
        <w:t>1</w:t>
      </w:r>
      <w:r w:rsidRPr="00D81713">
        <w:rPr>
          <w:i/>
          <w:iCs/>
          <w:lang w:val="en-SG"/>
        </w:rPr>
        <w:t xml:space="preserve"> Hoặc kit tương đương phù hợp với nhân gen Real-time PCR</w:t>
      </w:r>
    </w:p>
    <w:p w:rsidR="006C2A62" w:rsidRPr="00FA75CA" w:rsidRDefault="006C2A62" w:rsidP="006C2A62">
      <w:pPr>
        <w:pStyle w:val="Cmln"/>
      </w:pPr>
      <w:r>
        <w:t xml:space="preserve">Bước 3: Chuyển </w:t>
      </w:r>
      <w:r>
        <w:rPr>
          <w:lang w:val="en-US"/>
        </w:rPr>
        <w:t>20</w:t>
      </w:r>
      <w:r w:rsidRPr="00FA75CA">
        <w:t xml:space="preserve"> ul hỗn hợp nhân gen vào ống phản ứng PCR 0.2 ml.</w:t>
      </w:r>
    </w:p>
    <w:p w:rsidR="006C2A62" w:rsidRPr="00FA75CA" w:rsidRDefault="006C2A62" w:rsidP="006C2A62">
      <w:pPr>
        <w:pStyle w:val="Cmln"/>
      </w:pPr>
      <w:r>
        <w:t xml:space="preserve">Nhỏ </w:t>
      </w:r>
      <w:r w:rsidRPr="00110310">
        <w:t>5</w:t>
      </w:r>
      <w:r w:rsidRPr="00FA75CA">
        <w:t xml:space="preserve"> ul </w:t>
      </w:r>
      <w:r>
        <w:t xml:space="preserve">dung dịch chứa </w:t>
      </w:r>
      <w:r w:rsidRPr="005F0235">
        <w:t>DNA</w:t>
      </w:r>
      <w:r w:rsidRPr="00FA75CA">
        <w:t xml:space="preserve"> đã chiết tách vào ống.</w:t>
      </w:r>
    </w:p>
    <w:p w:rsidR="006C2A62" w:rsidRPr="00FA75CA" w:rsidRDefault="006C2A62" w:rsidP="006C2A62">
      <w:pPr>
        <w:pStyle w:val="Cmln"/>
      </w:pPr>
      <w:r w:rsidRPr="00FA75CA">
        <w:t>Ngoài mẫu xét nghiệm cần có ít nhất 1 mẫu đối chứng dương chứa gen đích và 1 mẫu đối chứng âm là nước cất.</w:t>
      </w:r>
    </w:p>
    <w:p w:rsidR="006C2A62" w:rsidRDefault="006C2A62" w:rsidP="006C2A62">
      <w:pPr>
        <w:pStyle w:val="Cmln"/>
      </w:pPr>
      <w:r w:rsidRPr="00A22DD9">
        <w:t xml:space="preserve">Đặt ống vào máy </w:t>
      </w:r>
      <w:r w:rsidRPr="00110310">
        <w:t xml:space="preserve">Real-time </w:t>
      </w:r>
      <w:r>
        <w:t>PCR và c</w:t>
      </w:r>
      <w:r w:rsidRPr="00A22DD9">
        <w:t>hạy chu trình nhiệt sau:</w:t>
      </w:r>
    </w:p>
    <w:tbl>
      <w:tblPr>
        <w:tblW w:w="37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3"/>
        <w:gridCol w:w="2241"/>
        <w:gridCol w:w="2418"/>
      </w:tblGrid>
      <w:tr w:rsidR="006C2A62" w:rsidRPr="00A22DD9" w:rsidTr="005B5B27">
        <w:trPr>
          <w:trHeight w:val="288"/>
          <w:jc w:val="center"/>
        </w:trPr>
        <w:tc>
          <w:tcPr>
            <w:tcW w:w="1692" w:type="pct"/>
            <w:tcBorders>
              <w:left w:val="single" w:sz="4" w:space="0" w:color="000000"/>
              <w:bottom w:val="single" w:sz="4" w:space="0" w:color="000000"/>
            </w:tcBorders>
          </w:tcPr>
          <w:p w:rsidR="006C2A62" w:rsidRPr="00A06187" w:rsidRDefault="006C2A62" w:rsidP="005B5B27">
            <w:pPr>
              <w:snapToGrid w:val="0"/>
              <w:jc w:val="center"/>
              <w:rPr>
                <w:szCs w:val="26"/>
              </w:rPr>
            </w:pPr>
            <w:r w:rsidRPr="00A06187">
              <w:rPr>
                <w:b/>
                <w:szCs w:val="26"/>
              </w:rPr>
              <w:t>Nhiệt</w:t>
            </w:r>
            <w:r>
              <w:rPr>
                <w:b/>
                <w:szCs w:val="26"/>
              </w:rPr>
              <w:t xml:space="preserve"> </w:t>
            </w:r>
            <w:r w:rsidRPr="00A06187">
              <w:rPr>
                <w:b/>
                <w:szCs w:val="26"/>
              </w:rPr>
              <w:t>độ</w:t>
            </w:r>
          </w:p>
        </w:tc>
        <w:tc>
          <w:tcPr>
            <w:tcW w:w="1591" w:type="pct"/>
            <w:tcBorders>
              <w:bottom w:val="single" w:sz="4" w:space="0" w:color="000000"/>
            </w:tcBorders>
          </w:tcPr>
          <w:p w:rsidR="006C2A62" w:rsidRPr="00A06187" w:rsidRDefault="006C2A62" w:rsidP="005B5B27">
            <w:pPr>
              <w:snapToGrid w:val="0"/>
              <w:jc w:val="center"/>
              <w:rPr>
                <w:b/>
                <w:szCs w:val="26"/>
              </w:rPr>
            </w:pPr>
            <w:r w:rsidRPr="00A06187">
              <w:rPr>
                <w:b/>
                <w:szCs w:val="26"/>
              </w:rPr>
              <w:t>Thời</w:t>
            </w:r>
            <w:r>
              <w:rPr>
                <w:b/>
                <w:szCs w:val="26"/>
              </w:rPr>
              <w:t xml:space="preserve"> </w:t>
            </w:r>
            <w:r w:rsidRPr="00A06187">
              <w:rPr>
                <w:b/>
                <w:szCs w:val="26"/>
              </w:rPr>
              <w:t>gian</w:t>
            </w:r>
          </w:p>
        </w:tc>
        <w:tc>
          <w:tcPr>
            <w:tcW w:w="1717" w:type="pct"/>
            <w:tcBorders>
              <w:bottom w:val="single" w:sz="4" w:space="0" w:color="000000"/>
              <w:right w:val="single" w:sz="4" w:space="0" w:color="000000"/>
            </w:tcBorders>
          </w:tcPr>
          <w:p w:rsidR="006C2A62" w:rsidRPr="00A06187" w:rsidRDefault="006C2A62" w:rsidP="005B5B27">
            <w:pPr>
              <w:snapToGrid w:val="0"/>
              <w:jc w:val="center"/>
              <w:rPr>
                <w:b/>
                <w:szCs w:val="26"/>
              </w:rPr>
            </w:pPr>
            <w:r w:rsidRPr="00A06187">
              <w:rPr>
                <w:b/>
                <w:szCs w:val="26"/>
              </w:rPr>
              <w:t>Chu kỳ</w:t>
            </w:r>
            <w:r>
              <w:rPr>
                <w:b/>
                <w:szCs w:val="26"/>
              </w:rPr>
              <w:t xml:space="preserve"> </w:t>
            </w:r>
            <w:r w:rsidRPr="00A06187">
              <w:rPr>
                <w:b/>
                <w:szCs w:val="26"/>
              </w:rPr>
              <w:t>lập</w:t>
            </w:r>
          </w:p>
        </w:tc>
      </w:tr>
      <w:tr w:rsidR="006C2A62" w:rsidRPr="00A22DD9" w:rsidTr="005B5B27">
        <w:trPr>
          <w:trHeight w:hRule="exact" w:val="367"/>
          <w:jc w:val="center"/>
        </w:trPr>
        <w:tc>
          <w:tcPr>
            <w:tcW w:w="1692" w:type="pct"/>
            <w:tcBorders>
              <w:top w:val="single" w:sz="4" w:space="0" w:color="000000"/>
              <w:left w:val="single" w:sz="4" w:space="0" w:color="000000"/>
            </w:tcBorders>
            <w:vAlign w:val="center"/>
          </w:tcPr>
          <w:p w:rsidR="006C2A62" w:rsidRPr="00A06187" w:rsidRDefault="006C2A62" w:rsidP="005B5B27">
            <w:pPr>
              <w:snapToGrid w:val="0"/>
              <w:jc w:val="center"/>
              <w:rPr>
                <w:szCs w:val="26"/>
              </w:rPr>
            </w:pPr>
            <w:r>
              <w:rPr>
                <w:szCs w:val="26"/>
              </w:rPr>
              <w:t>50</w:t>
            </w:r>
            <w:r w:rsidRPr="00A06187">
              <w:rPr>
                <w:szCs w:val="26"/>
                <w:vertAlign w:val="superscript"/>
              </w:rPr>
              <w:t>o</w:t>
            </w:r>
            <w:r w:rsidRPr="00A06187">
              <w:rPr>
                <w:szCs w:val="26"/>
              </w:rPr>
              <w:t>C</w:t>
            </w:r>
          </w:p>
        </w:tc>
        <w:tc>
          <w:tcPr>
            <w:tcW w:w="1591" w:type="pct"/>
            <w:tcBorders>
              <w:top w:val="single" w:sz="4" w:space="0" w:color="000000"/>
            </w:tcBorders>
          </w:tcPr>
          <w:p w:rsidR="006C2A62" w:rsidRPr="00A06187" w:rsidRDefault="006C2A62" w:rsidP="005B5B27">
            <w:pPr>
              <w:snapToGrid w:val="0"/>
              <w:jc w:val="center"/>
              <w:rPr>
                <w:szCs w:val="26"/>
              </w:rPr>
            </w:pPr>
            <w:r>
              <w:rPr>
                <w:szCs w:val="26"/>
                <w:lang w:val="en-SG"/>
              </w:rPr>
              <w:t>02</w:t>
            </w:r>
            <w:r>
              <w:rPr>
                <w:szCs w:val="26"/>
                <w:lang w:val="vi-VN"/>
              </w:rPr>
              <w:t xml:space="preserve"> </w:t>
            </w:r>
            <w:r w:rsidRPr="00A06187">
              <w:rPr>
                <w:szCs w:val="26"/>
              </w:rPr>
              <w:t>phút</w:t>
            </w:r>
          </w:p>
        </w:tc>
        <w:tc>
          <w:tcPr>
            <w:tcW w:w="1717" w:type="pct"/>
            <w:tcBorders>
              <w:top w:val="single" w:sz="4" w:space="0" w:color="000000"/>
              <w:right w:val="single" w:sz="4" w:space="0" w:color="000000"/>
            </w:tcBorders>
            <w:vAlign w:val="center"/>
          </w:tcPr>
          <w:p w:rsidR="006C2A62" w:rsidRPr="0023715E" w:rsidRDefault="006C2A62" w:rsidP="005B5B27">
            <w:pPr>
              <w:snapToGrid w:val="0"/>
              <w:jc w:val="center"/>
              <w:rPr>
                <w:szCs w:val="26"/>
                <w:lang w:val="vi-VN"/>
              </w:rPr>
            </w:pPr>
            <w:r w:rsidRPr="00A06187">
              <w:rPr>
                <w:szCs w:val="26"/>
              </w:rPr>
              <w:t>1</w:t>
            </w:r>
            <w:r>
              <w:rPr>
                <w:szCs w:val="26"/>
                <w:lang w:val="vi-VN"/>
              </w:rPr>
              <w:t xml:space="preserve"> vòng</w:t>
            </w:r>
          </w:p>
        </w:tc>
      </w:tr>
      <w:tr w:rsidR="006C2A62" w:rsidRPr="00A22DD9" w:rsidTr="005B5B27">
        <w:trPr>
          <w:trHeight w:hRule="exact" w:val="367"/>
          <w:jc w:val="center"/>
        </w:trPr>
        <w:tc>
          <w:tcPr>
            <w:tcW w:w="1692" w:type="pct"/>
            <w:tcBorders>
              <w:top w:val="single" w:sz="4" w:space="0" w:color="000000"/>
              <w:left w:val="single" w:sz="4" w:space="0" w:color="000000"/>
            </w:tcBorders>
            <w:vAlign w:val="center"/>
          </w:tcPr>
          <w:p w:rsidR="006C2A62" w:rsidRDefault="006C2A62" w:rsidP="005B5B27">
            <w:pPr>
              <w:snapToGrid w:val="0"/>
              <w:jc w:val="center"/>
              <w:rPr>
                <w:szCs w:val="26"/>
              </w:rPr>
            </w:pPr>
            <w:r>
              <w:rPr>
                <w:szCs w:val="26"/>
              </w:rPr>
              <w:t>95</w:t>
            </w:r>
            <w:r w:rsidRPr="00A06187">
              <w:rPr>
                <w:szCs w:val="26"/>
                <w:vertAlign w:val="superscript"/>
              </w:rPr>
              <w:t>o</w:t>
            </w:r>
            <w:r w:rsidRPr="00A06187">
              <w:rPr>
                <w:szCs w:val="26"/>
              </w:rPr>
              <w:t>C</w:t>
            </w:r>
          </w:p>
        </w:tc>
        <w:tc>
          <w:tcPr>
            <w:tcW w:w="1591" w:type="pct"/>
            <w:tcBorders>
              <w:top w:val="single" w:sz="4" w:space="0" w:color="000000"/>
            </w:tcBorders>
          </w:tcPr>
          <w:p w:rsidR="006C2A62" w:rsidRDefault="006C2A62" w:rsidP="005B5B27">
            <w:pPr>
              <w:snapToGrid w:val="0"/>
              <w:jc w:val="center"/>
              <w:rPr>
                <w:szCs w:val="26"/>
              </w:rPr>
            </w:pPr>
            <w:r>
              <w:rPr>
                <w:szCs w:val="26"/>
                <w:lang w:val="en-SG"/>
              </w:rPr>
              <w:t>02</w:t>
            </w:r>
            <w:r>
              <w:rPr>
                <w:szCs w:val="26"/>
                <w:lang w:val="vi-VN"/>
              </w:rPr>
              <w:t xml:space="preserve"> </w:t>
            </w:r>
            <w:r w:rsidRPr="00A06187">
              <w:rPr>
                <w:szCs w:val="26"/>
              </w:rPr>
              <w:t>phút</w:t>
            </w:r>
          </w:p>
        </w:tc>
        <w:tc>
          <w:tcPr>
            <w:tcW w:w="1717" w:type="pct"/>
            <w:tcBorders>
              <w:top w:val="single" w:sz="4" w:space="0" w:color="000000"/>
              <w:right w:val="single" w:sz="4" w:space="0" w:color="000000"/>
            </w:tcBorders>
            <w:vAlign w:val="center"/>
          </w:tcPr>
          <w:p w:rsidR="006C2A62" w:rsidRPr="00A06187" w:rsidRDefault="006C2A62" w:rsidP="005B5B27">
            <w:pPr>
              <w:snapToGrid w:val="0"/>
              <w:jc w:val="center"/>
              <w:rPr>
                <w:szCs w:val="26"/>
              </w:rPr>
            </w:pPr>
            <w:r w:rsidRPr="00A06187">
              <w:rPr>
                <w:szCs w:val="26"/>
              </w:rPr>
              <w:t>1</w:t>
            </w:r>
            <w:r>
              <w:rPr>
                <w:szCs w:val="26"/>
                <w:lang w:val="vi-VN"/>
              </w:rPr>
              <w:t xml:space="preserve"> vòng</w:t>
            </w:r>
          </w:p>
        </w:tc>
      </w:tr>
      <w:tr w:rsidR="006C2A62" w:rsidRPr="00A22DD9" w:rsidTr="005B5B27">
        <w:trPr>
          <w:trHeight w:hRule="exact" w:val="288"/>
          <w:jc w:val="center"/>
        </w:trPr>
        <w:tc>
          <w:tcPr>
            <w:tcW w:w="1692" w:type="pct"/>
            <w:tcBorders>
              <w:top w:val="single" w:sz="4" w:space="0" w:color="000000"/>
              <w:left w:val="single" w:sz="4" w:space="0" w:color="000000"/>
            </w:tcBorders>
            <w:vAlign w:val="center"/>
          </w:tcPr>
          <w:p w:rsidR="006C2A62" w:rsidRPr="00A06187" w:rsidRDefault="006C2A62" w:rsidP="005B5B27">
            <w:pPr>
              <w:snapToGrid w:val="0"/>
              <w:jc w:val="center"/>
              <w:rPr>
                <w:szCs w:val="26"/>
              </w:rPr>
            </w:pPr>
            <w:r>
              <w:rPr>
                <w:szCs w:val="26"/>
              </w:rPr>
              <w:t>95</w:t>
            </w:r>
            <w:r w:rsidRPr="00A06187">
              <w:rPr>
                <w:szCs w:val="26"/>
                <w:vertAlign w:val="superscript"/>
              </w:rPr>
              <w:t>o</w:t>
            </w:r>
            <w:r w:rsidRPr="00A06187">
              <w:rPr>
                <w:szCs w:val="26"/>
              </w:rPr>
              <w:t>C</w:t>
            </w:r>
          </w:p>
        </w:tc>
        <w:tc>
          <w:tcPr>
            <w:tcW w:w="1591" w:type="pct"/>
            <w:tcBorders>
              <w:top w:val="single" w:sz="4" w:space="0" w:color="000000"/>
            </w:tcBorders>
          </w:tcPr>
          <w:p w:rsidR="006C2A62" w:rsidRPr="0023715E" w:rsidRDefault="006C2A62" w:rsidP="005B5B27">
            <w:pPr>
              <w:snapToGrid w:val="0"/>
              <w:jc w:val="center"/>
              <w:rPr>
                <w:szCs w:val="26"/>
                <w:lang w:val="vi-VN"/>
              </w:rPr>
            </w:pPr>
            <w:r>
              <w:rPr>
                <w:szCs w:val="26"/>
              </w:rPr>
              <w:t>15 giây</w:t>
            </w:r>
          </w:p>
        </w:tc>
        <w:tc>
          <w:tcPr>
            <w:tcW w:w="1717" w:type="pct"/>
            <w:vMerge w:val="restart"/>
            <w:tcBorders>
              <w:top w:val="single" w:sz="4" w:space="0" w:color="000000"/>
              <w:right w:val="single" w:sz="4" w:space="0" w:color="000000"/>
            </w:tcBorders>
            <w:vAlign w:val="center"/>
          </w:tcPr>
          <w:p w:rsidR="006C2A62" w:rsidRPr="0023715E" w:rsidRDefault="006C2A62" w:rsidP="005B5B27">
            <w:pPr>
              <w:snapToGrid w:val="0"/>
              <w:jc w:val="center"/>
              <w:rPr>
                <w:szCs w:val="26"/>
                <w:lang w:val="vi-VN"/>
              </w:rPr>
            </w:pPr>
            <w:r>
              <w:rPr>
                <w:szCs w:val="26"/>
              </w:rPr>
              <w:t>45</w:t>
            </w:r>
            <w:r>
              <w:rPr>
                <w:szCs w:val="26"/>
                <w:lang w:val="vi-VN"/>
              </w:rPr>
              <w:t xml:space="preserve"> vòng</w:t>
            </w:r>
          </w:p>
        </w:tc>
      </w:tr>
      <w:tr w:rsidR="006C2A62" w:rsidRPr="00A22DD9" w:rsidTr="005B5B27">
        <w:trPr>
          <w:trHeight w:hRule="exact" w:val="394"/>
          <w:jc w:val="center"/>
        </w:trPr>
        <w:tc>
          <w:tcPr>
            <w:tcW w:w="1692" w:type="pct"/>
            <w:tcBorders>
              <w:top w:val="single" w:sz="4" w:space="0" w:color="000000"/>
              <w:left w:val="single" w:sz="4" w:space="0" w:color="000000"/>
            </w:tcBorders>
          </w:tcPr>
          <w:p w:rsidR="006C2A62" w:rsidRPr="00A06187" w:rsidRDefault="006C2A62" w:rsidP="005B5B27">
            <w:pPr>
              <w:jc w:val="center"/>
              <w:rPr>
                <w:szCs w:val="26"/>
              </w:rPr>
            </w:pPr>
            <w:r>
              <w:rPr>
                <w:szCs w:val="26"/>
              </w:rPr>
              <w:t>60</w:t>
            </w:r>
            <w:r w:rsidRPr="00A06187">
              <w:rPr>
                <w:szCs w:val="26"/>
                <w:vertAlign w:val="superscript"/>
              </w:rPr>
              <w:t>o</w:t>
            </w:r>
            <w:r w:rsidRPr="00A06187">
              <w:rPr>
                <w:szCs w:val="26"/>
              </w:rPr>
              <w:t>C</w:t>
            </w:r>
          </w:p>
        </w:tc>
        <w:tc>
          <w:tcPr>
            <w:tcW w:w="1591" w:type="pct"/>
            <w:tcBorders>
              <w:top w:val="single" w:sz="4" w:space="0" w:color="000000"/>
            </w:tcBorders>
          </w:tcPr>
          <w:p w:rsidR="006C2A62" w:rsidRPr="00A06187" w:rsidRDefault="006C2A62" w:rsidP="005B5B27">
            <w:pPr>
              <w:jc w:val="center"/>
              <w:rPr>
                <w:szCs w:val="26"/>
              </w:rPr>
            </w:pPr>
            <w:r>
              <w:rPr>
                <w:szCs w:val="26"/>
              </w:rPr>
              <w:t xml:space="preserve">45 </w:t>
            </w:r>
            <w:r w:rsidRPr="00A06187">
              <w:rPr>
                <w:szCs w:val="26"/>
              </w:rPr>
              <w:t>giây</w:t>
            </w:r>
          </w:p>
        </w:tc>
        <w:tc>
          <w:tcPr>
            <w:tcW w:w="1717" w:type="pct"/>
            <w:vMerge/>
            <w:tcBorders>
              <w:right w:val="single" w:sz="4" w:space="0" w:color="000000"/>
            </w:tcBorders>
            <w:vAlign w:val="center"/>
          </w:tcPr>
          <w:p w:rsidR="006C2A62" w:rsidRPr="00A06187" w:rsidRDefault="006C2A62" w:rsidP="005B5B27">
            <w:pPr>
              <w:snapToGrid w:val="0"/>
              <w:jc w:val="center"/>
              <w:rPr>
                <w:szCs w:val="26"/>
              </w:rPr>
            </w:pPr>
          </w:p>
        </w:tc>
      </w:tr>
      <w:tr w:rsidR="006C2A62" w:rsidRPr="00A22DD9" w:rsidTr="005B5B27">
        <w:trPr>
          <w:trHeight w:hRule="exact" w:val="365"/>
          <w:jc w:val="center"/>
        </w:trPr>
        <w:tc>
          <w:tcPr>
            <w:tcW w:w="5000" w:type="pct"/>
            <w:gridSpan w:val="3"/>
            <w:tcBorders>
              <w:top w:val="single" w:sz="4" w:space="0" w:color="000000"/>
              <w:left w:val="single" w:sz="4" w:space="0" w:color="000000"/>
              <w:right w:val="single" w:sz="4" w:space="0" w:color="000000"/>
            </w:tcBorders>
            <w:vAlign w:val="center"/>
          </w:tcPr>
          <w:p w:rsidR="006C2A62" w:rsidRPr="00A06187" w:rsidRDefault="006C2A62" w:rsidP="005B5B27">
            <w:pPr>
              <w:snapToGrid w:val="0"/>
              <w:jc w:val="center"/>
              <w:rPr>
                <w:szCs w:val="26"/>
              </w:rPr>
            </w:pPr>
            <w:r w:rsidRPr="00A06187">
              <w:rPr>
                <w:szCs w:val="26"/>
              </w:rPr>
              <w:t>Đọc</w:t>
            </w:r>
            <w:r>
              <w:rPr>
                <w:szCs w:val="26"/>
                <w:lang w:val="vi-VN"/>
              </w:rPr>
              <w:t xml:space="preserve"> </w:t>
            </w:r>
            <w:r w:rsidRPr="00A06187">
              <w:rPr>
                <w:szCs w:val="26"/>
              </w:rPr>
              <w:t>tín</w:t>
            </w:r>
            <w:r>
              <w:rPr>
                <w:szCs w:val="26"/>
                <w:lang w:val="vi-VN"/>
              </w:rPr>
              <w:t xml:space="preserve"> </w:t>
            </w:r>
            <w:r w:rsidRPr="00A06187">
              <w:rPr>
                <w:szCs w:val="26"/>
              </w:rPr>
              <w:t>hiệu</w:t>
            </w:r>
            <w:r>
              <w:rPr>
                <w:szCs w:val="26"/>
                <w:lang w:val="vi-VN"/>
              </w:rPr>
              <w:t xml:space="preserve"> </w:t>
            </w:r>
            <w:r w:rsidRPr="00A06187">
              <w:rPr>
                <w:szCs w:val="26"/>
              </w:rPr>
              <w:t>huỳnh</w:t>
            </w:r>
            <w:r>
              <w:rPr>
                <w:szCs w:val="26"/>
                <w:lang w:val="vi-VN"/>
              </w:rPr>
              <w:t xml:space="preserve"> </w:t>
            </w:r>
            <w:r w:rsidRPr="00A06187">
              <w:rPr>
                <w:szCs w:val="26"/>
              </w:rPr>
              <w:t>quang</w:t>
            </w:r>
          </w:p>
        </w:tc>
      </w:tr>
    </w:tbl>
    <w:p w:rsidR="006C2A62" w:rsidRPr="00110310" w:rsidRDefault="006C2A62" w:rsidP="006C2A62">
      <w:pPr>
        <w:pStyle w:val="Cmln"/>
        <w:rPr>
          <w:i/>
          <w:sz w:val="24"/>
          <w:szCs w:val="24"/>
        </w:rPr>
      </w:pPr>
      <w:r>
        <w:rPr>
          <w:i/>
          <w:sz w:val="24"/>
          <w:szCs w:val="24"/>
          <w:lang w:val="pt-BR"/>
        </w:rPr>
        <w:t>Ghi chú</w:t>
      </w:r>
      <w:r w:rsidRPr="002121B6">
        <w:rPr>
          <w:i/>
          <w:sz w:val="24"/>
          <w:szCs w:val="24"/>
          <w:lang w:val="pt-BR"/>
        </w:rPr>
        <w:t xml:space="preserve">: Nhiệt độ và thời gian này chỉ phù hợp với kit </w:t>
      </w:r>
      <w:r w:rsidRPr="002121B6">
        <w:rPr>
          <w:i/>
          <w:sz w:val="24"/>
          <w:szCs w:val="24"/>
        </w:rPr>
        <w:t>Platinum ® Quantitative PCR SuperMix-UDG. Cat. No: 11730-017</w:t>
      </w:r>
      <w:r w:rsidRPr="00110310">
        <w:rPr>
          <w:i/>
          <w:sz w:val="24"/>
          <w:szCs w:val="24"/>
        </w:rPr>
        <w:t>. Việc thực hiện cài đặt nhiệt độ và thời gian nên tuân thủ theo hướng dẫn của từng bộ kit được sử dụng.</w:t>
      </w:r>
    </w:p>
    <w:p w:rsidR="006C2A62" w:rsidRPr="00A22DD9" w:rsidRDefault="006C2A62" w:rsidP="006C2A62">
      <w:pPr>
        <w:pStyle w:val="Cmln"/>
      </w:pPr>
      <w:r w:rsidRPr="00A22DD9">
        <w:lastRenderedPageBreak/>
        <w:t>Bước 4: Đọc kết quả</w:t>
      </w:r>
    </w:p>
    <w:p w:rsidR="006C2A62" w:rsidRPr="00300781" w:rsidRDefault="006C2A62" w:rsidP="006C2A62">
      <w:pPr>
        <w:pStyle w:val="Cmln"/>
        <w:rPr>
          <w:lang w:val="pt-BR"/>
        </w:rPr>
      </w:pPr>
      <w:r>
        <w:rPr>
          <w:lang w:val="pt-BR"/>
        </w:rPr>
        <w:t>Phản ứng được công nhận khi</w:t>
      </w:r>
      <w:r w:rsidRPr="000D3CFB">
        <w:rPr>
          <w:lang w:val="pt-BR"/>
        </w:rPr>
        <w:t xml:space="preserve"> mẫu đối chứng dương tính </w:t>
      </w:r>
      <w:r>
        <w:rPr>
          <w:lang w:val="pt-BR"/>
        </w:rPr>
        <w:t>cho kết quả dương tính, có giá trị C</w:t>
      </w:r>
      <w:r>
        <w:rPr>
          <w:vertAlign w:val="subscript"/>
          <w:lang w:val="pt-BR"/>
        </w:rPr>
        <w:t xml:space="preserve">t </w:t>
      </w:r>
      <w:r>
        <w:rPr>
          <w:lang w:val="pt-BR"/>
        </w:rPr>
        <w:t>biết trước (±2 C</w:t>
      </w:r>
      <w:r>
        <w:rPr>
          <w:vertAlign w:val="subscript"/>
          <w:lang w:val="pt-BR"/>
        </w:rPr>
        <w:t>t</w:t>
      </w:r>
      <w:r>
        <w:rPr>
          <w:lang w:val="pt-BR"/>
        </w:rPr>
        <w:t>);</w:t>
      </w:r>
      <w:r w:rsidRPr="000D3CFB">
        <w:rPr>
          <w:lang w:val="pt-BR"/>
        </w:rPr>
        <w:t xml:space="preserve"> mẫu đối chứng âm </w:t>
      </w:r>
      <w:r>
        <w:rPr>
          <w:lang w:val="pt-BR"/>
        </w:rPr>
        <w:t>phải cho kết quả âm tính (</w:t>
      </w:r>
      <w:r w:rsidRPr="000D3CFB">
        <w:rPr>
          <w:lang w:val="pt-BR"/>
        </w:rPr>
        <w:t xml:space="preserve">không có giá trị </w:t>
      </w:r>
      <w:r>
        <w:rPr>
          <w:lang w:val="pt-BR"/>
        </w:rPr>
        <w:t>C</w:t>
      </w:r>
      <w:r>
        <w:rPr>
          <w:vertAlign w:val="subscript"/>
          <w:lang w:val="pt-BR"/>
        </w:rPr>
        <w:t>t</w:t>
      </w:r>
      <w:r>
        <w:rPr>
          <w:lang w:val="pt-BR"/>
        </w:rPr>
        <w:t>). Kết quả đánh giá như sau</w:t>
      </w:r>
      <w:r>
        <w:t>:</w:t>
      </w:r>
    </w:p>
    <w:p w:rsidR="006C2A62" w:rsidRPr="000D3CFB" w:rsidRDefault="006C2A62" w:rsidP="006C2A62">
      <w:pPr>
        <w:pStyle w:val="Cmln"/>
        <w:rPr>
          <w:lang w:val="pt-BR"/>
        </w:rPr>
      </w:pPr>
      <w:r>
        <w:rPr>
          <w:lang w:val="pt-BR"/>
        </w:rPr>
        <w:t xml:space="preserve">- </w:t>
      </w:r>
      <w:r w:rsidRPr="000D3CFB">
        <w:rPr>
          <w:lang w:val="pt-BR"/>
        </w:rPr>
        <w:t xml:space="preserve">Mẫu có giá trị </w:t>
      </w:r>
      <w:r>
        <w:rPr>
          <w:lang w:val="pt-BR"/>
        </w:rPr>
        <w:t>C</w:t>
      </w:r>
      <w:r>
        <w:rPr>
          <w:vertAlign w:val="subscript"/>
          <w:lang w:val="pt-BR"/>
        </w:rPr>
        <w:t xml:space="preserve">t </w:t>
      </w:r>
      <w:r w:rsidRPr="00DE320E">
        <w:rPr>
          <w:u w:val="single"/>
          <w:lang w:val="pt-BR"/>
        </w:rPr>
        <w:t>&lt;</w:t>
      </w:r>
      <w:r>
        <w:rPr>
          <w:lang w:val="pt-BR"/>
        </w:rPr>
        <w:t xml:space="preserve"> 40</w:t>
      </w:r>
      <w:r w:rsidRPr="000D3CFB">
        <w:rPr>
          <w:lang w:val="pt-BR"/>
        </w:rPr>
        <w:t xml:space="preserve"> được coi là dương tính;</w:t>
      </w:r>
    </w:p>
    <w:p w:rsidR="006C2A62" w:rsidRPr="000D3CFB" w:rsidRDefault="006C2A62" w:rsidP="006C2A62">
      <w:pPr>
        <w:pStyle w:val="Cmln"/>
        <w:rPr>
          <w:lang w:val="pt-BR"/>
        </w:rPr>
      </w:pPr>
      <w:r>
        <w:rPr>
          <w:lang w:val="pt-BR"/>
        </w:rPr>
        <w:t xml:space="preserve">- </w:t>
      </w:r>
      <w:r w:rsidRPr="000D3CFB">
        <w:rPr>
          <w:lang w:val="pt-BR"/>
        </w:rPr>
        <w:t xml:space="preserve">Mẫu không có giá trị Ct </w:t>
      </w:r>
      <w:r>
        <w:rPr>
          <w:lang w:val="pt-BR"/>
        </w:rPr>
        <w:t xml:space="preserve">được coi </w:t>
      </w:r>
      <w:r w:rsidRPr="000D3CFB">
        <w:rPr>
          <w:lang w:val="pt-BR"/>
        </w:rPr>
        <w:t>là âm tính;</w:t>
      </w:r>
    </w:p>
    <w:p w:rsidR="006C2A62" w:rsidRDefault="006C2A62" w:rsidP="006C2A62">
      <w:pPr>
        <w:pStyle w:val="Cmln"/>
      </w:pPr>
      <w:r>
        <w:rPr>
          <w:lang w:val="pt-BR"/>
        </w:rPr>
        <w:t>- Mẫu có giá trị 30 &lt; C</w:t>
      </w:r>
      <w:r>
        <w:rPr>
          <w:vertAlign w:val="subscript"/>
          <w:lang w:val="pt-BR"/>
        </w:rPr>
        <w:t xml:space="preserve">t </w:t>
      </w:r>
      <w:r w:rsidRPr="00DE320E">
        <w:rPr>
          <w:u w:val="single"/>
          <w:lang w:val="pt-BR"/>
        </w:rPr>
        <w:t>&lt;</w:t>
      </w:r>
      <w:r w:rsidRPr="000D3CFB">
        <w:rPr>
          <w:lang w:val="pt-BR"/>
        </w:rPr>
        <w:t xml:space="preserve"> 4</w:t>
      </w:r>
      <w:r>
        <w:rPr>
          <w:lang w:val="pt-BR"/>
        </w:rPr>
        <w:t>5</w:t>
      </w:r>
      <w:r w:rsidRPr="000D3CFB">
        <w:rPr>
          <w:lang w:val="pt-BR"/>
        </w:rPr>
        <w:t xml:space="preserve"> được coi là nghi ngờ;</w:t>
      </w:r>
    </w:p>
    <w:p w:rsidR="006C2A62" w:rsidRDefault="006C2A62" w:rsidP="006C2A62">
      <w:pPr>
        <w:pStyle w:val="Cmln"/>
      </w:pPr>
      <w:r w:rsidRPr="00A22DD9">
        <w:t xml:space="preserve">Những mẫu nghi ngờ này cần được xét nghiệm lại bằng phương pháp khác (phân lập vi rút để khẳng định). </w:t>
      </w:r>
    </w:p>
    <w:p w:rsidR="006C2A62" w:rsidRPr="00110310" w:rsidRDefault="006C2A62" w:rsidP="006C2A62">
      <w:pPr>
        <w:spacing w:before="120" w:after="120"/>
        <w:jc w:val="both"/>
        <w:rPr>
          <w:b/>
          <w:sz w:val="28"/>
          <w:szCs w:val="28"/>
          <w:lang w:val="vi-VN"/>
        </w:rPr>
      </w:pPr>
      <w:r>
        <w:rPr>
          <w:b/>
          <w:sz w:val="28"/>
          <w:szCs w:val="28"/>
          <w:lang w:val="nl-NL"/>
        </w:rPr>
        <w:t>B.2 Phương pháp Real-time PCR</w:t>
      </w:r>
      <w:r w:rsidRPr="00A22DD9">
        <w:rPr>
          <w:b/>
          <w:sz w:val="28"/>
          <w:szCs w:val="28"/>
          <w:lang w:val="nl-NL"/>
        </w:rPr>
        <w:t xml:space="preserve"> </w:t>
      </w:r>
      <w:r>
        <w:rPr>
          <w:b/>
          <w:sz w:val="28"/>
          <w:szCs w:val="28"/>
          <w:lang w:val="nl-NL"/>
        </w:rPr>
        <w:t>Snap Back phân biệt</w:t>
      </w:r>
      <w:r w:rsidRPr="00A22DD9">
        <w:rPr>
          <w:b/>
          <w:sz w:val="28"/>
          <w:szCs w:val="28"/>
          <w:lang w:val="nl-NL"/>
        </w:rPr>
        <w:t xml:space="preserve"> </w:t>
      </w:r>
      <w:r>
        <w:rPr>
          <w:b/>
          <w:sz w:val="28"/>
          <w:szCs w:val="28"/>
          <w:lang w:val="nl-NL"/>
        </w:rPr>
        <w:t>vi</w:t>
      </w:r>
      <w:r>
        <w:rPr>
          <w:b/>
          <w:sz w:val="28"/>
          <w:szCs w:val="28"/>
          <w:lang w:val="vi-VN"/>
        </w:rPr>
        <w:t xml:space="preserve"> rút </w:t>
      </w:r>
      <w:r w:rsidRPr="005F0235">
        <w:rPr>
          <w:b/>
          <w:sz w:val="28"/>
          <w:szCs w:val="28"/>
          <w:lang w:val="vi-VN"/>
        </w:rPr>
        <w:t>gây bệnh viêm da nổi cục (LSDV), vi rút gây bệnh đậu cừu (GTPV) và vi rút gây bệnh đậu dê (SPPV)</w:t>
      </w:r>
      <w:r w:rsidRPr="00110310">
        <w:rPr>
          <w:b/>
          <w:sz w:val="28"/>
          <w:szCs w:val="28"/>
          <w:lang w:val="vi-VN"/>
        </w:rPr>
        <w:t xml:space="preserve"> (Gelaye, 2013)</w:t>
      </w:r>
    </w:p>
    <w:p w:rsidR="006C2A62" w:rsidRDefault="006C2A62" w:rsidP="006C2A62">
      <w:pPr>
        <w:pStyle w:val="Cmln"/>
        <w:ind w:firstLine="567"/>
      </w:pPr>
      <w:r w:rsidRPr="00A22DD9">
        <w:t xml:space="preserve">Bước 1: Chuẩn bị </w:t>
      </w:r>
      <w:r w:rsidRPr="005F0235">
        <w:t>cặp mồi</w:t>
      </w:r>
      <w:r>
        <w:t xml:space="preserve"> làm </w:t>
      </w:r>
      <w:r w:rsidRPr="005F0235">
        <w:t>việc</w:t>
      </w:r>
      <w:r>
        <w:t xml:space="preserve"> ở nồng độ </w:t>
      </w:r>
      <w:r w:rsidRPr="005F0235">
        <w:t>5 pmol/</w:t>
      </w:r>
      <w:r w:rsidRPr="0033564A">
        <w:t>µl</w:t>
      </w:r>
      <w:r w:rsidRPr="00A22DD9">
        <w:t xml:space="preserve"> với nước </w:t>
      </w:r>
      <w:r w:rsidRPr="00E05541">
        <w:rPr>
          <w:lang w:val="de-DE"/>
        </w:rPr>
        <w:t xml:space="preserve">tinh khiết, không có </w:t>
      </w:r>
      <w:r>
        <w:t>Dnase/Rn</w:t>
      </w:r>
      <w:r w:rsidRPr="00A22DD9">
        <w:t>ase.</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2447"/>
        <w:gridCol w:w="5812"/>
      </w:tblGrid>
      <w:tr w:rsidR="006C2A62" w:rsidRPr="00431BD7" w:rsidTr="005B5B27">
        <w:trPr>
          <w:trHeight w:val="431"/>
        </w:trPr>
        <w:tc>
          <w:tcPr>
            <w:tcW w:w="559" w:type="dxa"/>
            <w:shd w:val="clear" w:color="auto" w:fill="auto"/>
            <w:vAlign w:val="center"/>
          </w:tcPr>
          <w:p w:rsidR="006C2A62" w:rsidRPr="00431BD7" w:rsidRDefault="006C2A62" w:rsidP="005B5B27">
            <w:pPr>
              <w:spacing w:before="120" w:line="312" w:lineRule="auto"/>
              <w:jc w:val="center"/>
              <w:rPr>
                <w:b/>
                <w:noProof/>
                <w:sz w:val="28"/>
                <w:szCs w:val="28"/>
              </w:rPr>
            </w:pPr>
            <w:r w:rsidRPr="00431BD7">
              <w:rPr>
                <w:b/>
                <w:noProof/>
                <w:sz w:val="28"/>
                <w:szCs w:val="28"/>
              </w:rPr>
              <w:t>Stt</w:t>
            </w:r>
          </w:p>
        </w:tc>
        <w:tc>
          <w:tcPr>
            <w:tcW w:w="2447" w:type="dxa"/>
            <w:shd w:val="clear" w:color="auto" w:fill="auto"/>
            <w:vAlign w:val="center"/>
          </w:tcPr>
          <w:p w:rsidR="006C2A62" w:rsidRPr="00431BD7" w:rsidRDefault="006C2A62" w:rsidP="005B5B27">
            <w:pPr>
              <w:spacing w:before="120" w:line="312" w:lineRule="auto"/>
              <w:jc w:val="center"/>
              <w:rPr>
                <w:b/>
                <w:noProof/>
                <w:sz w:val="28"/>
                <w:szCs w:val="28"/>
                <w:lang w:val="vi-VN"/>
              </w:rPr>
            </w:pPr>
            <w:r w:rsidRPr="00431BD7">
              <w:rPr>
                <w:b/>
                <w:noProof/>
                <w:sz w:val="28"/>
                <w:szCs w:val="28"/>
              </w:rPr>
              <w:t>Tên</w:t>
            </w:r>
          </w:p>
        </w:tc>
        <w:tc>
          <w:tcPr>
            <w:tcW w:w="5812" w:type="dxa"/>
            <w:shd w:val="clear" w:color="auto" w:fill="auto"/>
            <w:vAlign w:val="center"/>
          </w:tcPr>
          <w:p w:rsidR="006C2A62" w:rsidRPr="00431BD7" w:rsidRDefault="006C2A62" w:rsidP="005B5B27">
            <w:pPr>
              <w:spacing w:before="120" w:line="312" w:lineRule="auto"/>
              <w:jc w:val="center"/>
              <w:rPr>
                <w:b/>
                <w:noProof/>
                <w:sz w:val="28"/>
                <w:szCs w:val="28"/>
                <w:lang w:val="vi-VN"/>
              </w:rPr>
            </w:pPr>
            <w:r w:rsidRPr="00431BD7">
              <w:rPr>
                <w:b/>
                <w:noProof/>
                <w:sz w:val="28"/>
                <w:szCs w:val="28"/>
              </w:rPr>
              <w:t>Trình tự (5’ – 3’)</w:t>
            </w:r>
          </w:p>
        </w:tc>
      </w:tr>
      <w:tr w:rsidR="006C2A62" w:rsidRPr="00431BD7" w:rsidTr="005B5B27">
        <w:trPr>
          <w:trHeight w:val="481"/>
        </w:trPr>
        <w:tc>
          <w:tcPr>
            <w:tcW w:w="559" w:type="dxa"/>
            <w:shd w:val="clear" w:color="auto" w:fill="auto"/>
            <w:vAlign w:val="center"/>
          </w:tcPr>
          <w:p w:rsidR="006C2A62" w:rsidRPr="00431BD7" w:rsidRDefault="006C2A62" w:rsidP="005B5B27">
            <w:pPr>
              <w:spacing w:before="120" w:line="312" w:lineRule="auto"/>
              <w:rPr>
                <w:noProof/>
                <w:sz w:val="28"/>
                <w:szCs w:val="28"/>
                <w:lang w:val="vi-VN"/>
              </w:rPr>
            </w:pPr>
            <w:r w:rsidRPr="00431BD7">
              <w:rPr>
                <w:noProof/>
                <w:sz w:val="28"/>
                <w:szCs w:val="28"/>
                <w:lang w:val="vi-VN"/>
              </w:rPr>
              <w:t>1</w:t>
            </w:r>
          </w:p>
        </w:tc>
        <w:tc>
          <w:tcPr>
            <w:tcW w:w="2447" w:type="dxa"/>
            <w:vAlign w:val="center"/>
          </w:tcPr>
          <w:p w:rsidR="006C2A62" w:rsidRPr="00431BD7" w:rsidRDefault="006C2A62" w:rsidP="005B5B27">
            <w:pPr>
              <w:spacing w:before="120" w:line="312" w:lineRule="auto"/>
              <w:rPr>
                <w:noProof/>
                <w:sz w:val="28"/>
                <w:szCs w:val="28"/>
                <w:lang w:val="vi-VN"/>
              </w:rPr>
            </w:pPr>
            <w:r w:rsidRPr="00431BD7">
              <w:rPr>
                <w:noProof/>
                <w:sz w:val="28"/>
                <w:szCs w:val="28"/>
                <w:lang w:val="vi-VN"/>
              </w:rPr>
              <w:t xml:space="preserve">Mồi  </w:t>
            </w:r>
            <w:r>
              <w:rPr>
                <w:noProof/>
                <w:sz w:val="28"/>
                <w:szCs w:val="28"/>
              </w:rPr>
              <w:t xml:space="preserve">Snap back </w:t>
            </w:r>
            <w:r w:rsidRPr="00431BD7">
              <w:rPr>
                <w:noProof/>
                <w:sz w:val="28"/>
                <w:szCs w:val="28"/>
              </w:rPr>
              <w:t>(</w:t>
            </w:r>
            <w:r>
              <w:rPr>
                <w:noProof/>
                <w:sz w:val="28"/>
                <w:szCs w:val="28"/>
              </w:rPr>
              <w:t>Cp-HRM-SBF</w:t>
            </w:r>
            <w:r w:rsidRPr="00431BD7">
              <w:rPr>
                <w:noProof/>
                <w:sz w:val="28"/>
                <w:szCs w:val="28"/>
              </w:rPr>
              <w:t>)</w:t>
            </w:r>
            <w:r w:rsidRPr="00431BD7">
              <w:rPr>
                <w:noProof/>
                <w:sz w:val="28"/>
                <w:szCs w:val="28"/>
                <w:lang w:val="vi-VN"/>
              </w:rPr>
              <w:t xml:space="preserve"> </w:t>
            </w:r>
          </w:p>
        </w:tc>
        <w:tc>
          <w:tcPr>
            <w:tcW w:w="5812" w:type="dxa"/>
            <w:vAlign w:val="center"/>
          </w:tcPr>
          <w:p w:rsidR="006C2A62" w:rsidRPr="00BC2A7C" w:rsidRDefault="006C2A62" w:rsidP="005B5B27">
            <w:pPr>
              <w:autoSpaceDE w:val="0"/>
              <w:autoSpaceDN w:val="0"/>
              <w:adjustRightInd w:val="0"/>
              <w:spacing w:before="120" w:line="312" w:lineRule="auto"/>
              <w:rPr>
                <w:sz w:val="28"/>
                <w:szCs w:val="28"/>
                <w:shd w:val="clear" w:color="auto" w:fill="FFFFFF"/>
                <w:lang w:val="vi-VN"/>
              </w:rPr>
            </w:pPr>
            <w:r w:rsidRPr="00E263B1">
              <w:rPr>
                <w:color w:val="000000"/>
                <w:sz w:val="28"/>
                <w:szCs w:val="28"/>
                <w:shd w:val="clear" w:color="auto" w:fill="FFFFFF"/>
                <w:lang w:val="vi-VN"/>
              </w:rPr>
              <w:t>gg</w:t>
            </w:r>
            <w:r w:rsidRPr="00E263B1">
              <w:rPr>
                <w:shd w:val="clear" w:color="auto" w:fill="FFFFFF"/>
                <w:lang w:val="vi-VN"/>
              </w:rPr>
              <w:t>TGT</w:t>
            </w:r>
            <w:r w:rsidRPr="00E263B1">
              <w:rPr>
                <w:b/>
                <w:bCs/>
                <w:shd w:val="clear" w:color="auto" w:fill="FFFFFF"/>
                <w:lang w:val="vi-VN"/>
              </w:rPr>
              <w:t>A</w:t>
            </w:r>
            <w:r w:rsidRPr="00E263B1">
              <w:rPr>
                <w:shd w:val="clear" w:color="auto" w:fill="FFFFFF"/>
                <w:lang w:val="vi-VN"/>
              </w:rPr>
              <w:t>GTACGTATAAGA</w:t>
            </w:r>
            <w:r w:rsidRPr="00E263B1">
              <w:rPr>
                <w:color w:val="000000"/>
                <w:sz w:val="28"/>
                <w:szCs w:val="28"/>
                <w:shd w:val="clear" w:color="auto" w:fill="FFFFFF"/>
                <w:lang w:val="vi-VN"/>
              </w:rPr>
              <w:t>TTATCGTATAGAAACAAGCCTTTA</w:t>
            </w:r>
          </w:p>
        </w:tc>
      </w:tr>
      <w:tr w:rsidR="006C2A62" w:rsidRPr="00431BD7" w:rsidTr="005B5B27">
        <w:trPr>
          <w:trHeight w:val="793"/>
        </w:trPr>
        <w:tc>
          <w:tcPr>
            <w:tcW w:w="559" w:type="dxa"/>
            <w:shd w:val="clear" w:color="auto" w:fill="auto"/>
            <w:vAlign w:val="center"/>
          </w:tcPr>
          <w:p w:rsidR="006C2A62" w:rsidRPr="00431BD7" w:rsidRDefault="006C2A62" w:rsidP="005B5B27">
            <w:pPr>
              <w:spacing w:before="120" w:line="312" w:lineRule="auto"/>
              <w:rPr>
                <w:noProof/>
                <w:sz w:val="28"/>
                <w:szCs w:val="28"/>
                <w:lang w:val="vi-VN"/>
              </w:rPr>
            </w:pPr>
            <w:r w:rsidRPr="00431BD7">
              <w:rPr>
                <w:noProof/>
                <w:sz w:val="28"/>
                <w:szCs w:val="28"/>
                <w:lang w:val="vi-VN"/>
              </w:rPr>
              <w:t>2</w:t>
            </w:r>
          </w:p>
        </w:tc>
        <w:tc>
          <w:tcPr>
            <w:tcW w:w="2447" w:type="dxa"/>
            <w:vAlign w:val="center"/>
          </w:tcPr>
          <w:p w:rsidR="006C2A62" w:rsidRPr="00431BD7" w:rsidRDefault="006C2A62" w:rsidP="005B5B27">
            <w:pPr>
              <w:tabs>
                <w:tab w:val="center" w:pos="821"/>
              </w:tabs>
              <w:spacing w:before="120" w:line="312" w:lineRule="auto"/>
              <w:ind w:right="-153"/>
              <w:rPr>
                <w:noProof/>
                <w:sz w:val="28"/>
                <w:szCs w:val="28"/>
                <w:lang w:val="vi-VN"/>
              </w:rPr>
            </w:pPr>
            <w:r w:rsidRPr="00431BD7">
              <w:rPr>
                <w:noProof/>
                <w:sz w:val="28"/>
                <w:szCs w:val="28"/>
              </w:rPr>
              <w:t>Mồi ngược</w:t>
            </w:r>
            <w:r>
              <w:rPr>
                <w:noProof/>
                <w:sz w:val="28"/>
                <w:szCs w:val="28"/>
              </w:rPr>
              <w:t xml:space="preserve">         </w:t>
            </w:r>
            <w:r w:rsidRPr="00431BD7">
              <w:rPr>
                <w:noProof/>
                <w:sz w:val="28"/>
                <w:szCs w:val="28"/>
              </w:rPr>
              <w:t>(</w:t>
            </w:r>
            <w:r>
              <w:rPr>
                <w:noProof/>
                <w:sz w:val="28"/>
                <w:szCs w:val="28"/>
              </w:rPr>
              <w:t>Cp-HRM1R</w:t>
            </w:r>
            <w:r w:rsidRPr="00431BD7">
              <w:rPr>
                <w:noProof/>
                <w:sz w:val="28"/>
                <w:szCs w:val="28"/>
              </w:rPr>
              <w:t>)</w:t>
            </w:r>
          </w:p>
        </w:tc>
        <w:tc>
          <w:tcPr>
            <w:tcW w:w="5812" w:type="dxa"/>
            <w:vAlign w:val="center"/>
          </w:tcPr>
          <w:p w:rsidR="006C2A62" w:rsidRPr="00BC2A7C" w:rsidRDefault="006C2A62" w:rsidP="005B5B27">
            <w:pPr>
              <w:autoSpaceDE w:val="0"/>
              <w:autoSpaceDN w:val="0"/>
              <w:adjustRightInd w:val="0"/>
              <w:spacing w:before="120" w:line="312" w:lineRule="auto"/>
              <w:rPr>
                <w:i/>
                <w:sz w:val="28"/>
                <w:szCs w:val="28"/>
                <w:shd w:val="clear" w:color="auto" w:fill="FFFFFF"/>
                <w:lang w:val="vi-VN"/>
              </w:rPr>
            </w:pPr>
            <w:r w:rsidRPr="00E263B1">
              <w:rPr>
                <w:iCs/>
                <w:shd w:val="clear" w:color="auto" w:fill="FFFFFF"/>
                <w:lang w:val="vi-VN"/>
              </w:rPr>
              <w:t>AATTTCTTTCTCTGTTCCATTTG</w:t>
            </w:r>
          </w:p>
        </w:tc>
      </w:tr>
    </w:tbl>
    <w:p w:rsidR="006C2A62" w:rsidRDefault="006C2A62" w:rsidP="006C2A62">
      <w:pPr>
        <w:pStyle w:val="Cmln"/>
        <w:ind w:firstLine="567"/>
      </w:pPr>
      <w:r w:rsidRPr="00A22DD9">
        <w:t>Bướ</w:t>
      </w:r>
      <w:r>
        <w:t>c 2: Chuẩn bị hỗn hợp phản ứng R</w:t>
      </w:r>
      <w:r w:rsidRPr="00A22DD9">
        <w:t>eal-time PCR</w:t>
      </w:r>
      <w:r>
        <w:rPr>
          <w:lang w:val="en-US"/>
        </w:rPr>
        <w:t xml:space="preserve"> Snap Back the</w:t>
      </w:r>
      <w:r w:rsidRPr="00A22DD9">
        <w:t>o hướng dẫn của bộ kít được sử dụng:</w:t>
      </w:r>
    </w:p>
    <w:tbl>
      <w:tblPr>
        <w:tblW w:w="48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3"/>
        <w:gridCol w:w="2032"/>
        <w:gridCol w:w="1939"/>
      </w:tblGrid>
      <w:tr w:rsidR="006C2A62" w:rsidRPr="00A27899" w:rsidTr="005B5B27">
        <w:trPr>
          <w:trHeight w:val="822"/>
          <w:jc w:val="center"/>
        </w:trPr>
        <w:tc>
          <w:tcPr>
            <w:tcW w:w="2806" w:type="pct"/>
            <w:tcBorders>
              <w:top w:val="single" w:sz="4" w:space="0" w:color="000000"/>
              <w:left w:val="single" w:sz="4" w:space="0" w:color="000000"/>
              <w:bottom w:val="single" w:sz="4" w:space="0" w:color="000000"/>
              <w:right w:val="single" w:sz="4" w:space="0" w:color="000000"/>
            </w:tcBorders>
            <w:vAlign w:val="center"/>
            <w:hideMark/>
          </w:tcPr>
          <w:p w:rsidR="006C2A62" w:rsidRPr="009036B0" w:rsidRDefault="006C2A62" w:rsidP="005B5B27">
            <w:pPr>
              <w:jc w:val="center"/>
              <w:rPr>
                <w:b/>
                <w:sz w:val="28"/>
                <w:szCs w:val="28"/>
                <w:shd w:val="clear" w:color="auto" w:fill="FFFFFF"/>
                <w:lang w:val="vi-VN"/>
              </w:rPr>
            </w:pPr>
            <w:r w:rsidRPr="009036B0">
              <w:rPr>
                <w:b/>
                <w:sz w:val="28"/>
                <w:szCs w:val="28"/>
                <w:shd w:val="clear" w:color="auto" w:fill="FFFFFF"/>
                <w:lang w:val="vi-VN"/>
              </w:rPr>
              <w:t>Hỗn hợp phản ứng</w:t>
            </w:r>
          </w:p>
          <w:p w:rsidR="006C2A62" w:rsidRPr="00110310" w:rsidRDefault="006C2A62" w:rsidP="005B5B27">
            <w:pPr>
              <w:jc w:val="center"/>
              <w:rPr>
                <w:color w:val="000000"/>
                <w:sz w:val="28"/>
                <w:szCs w:val="28"/>
                <w:shd w:val="clear" w:color="auto" w:fill="FFFFFF"/>
                <w:vertAlign w:val="superscript"/>
                <w:lang w:val="vi-VN"/>
              </w:rPr>
            </w:pPr>
            <w:r w:rsidRPr="00EF30AB">
              <w:rPr>
                <w:sz w:val="28"/>
                <w:szCs w:val="28"/>
                <w:shd w:val="clear" w:color="auto" w:fill="FFFFFF"/>
                <w:lang w:val="vi-VN"/>
              </w:rPr>
              <w:t>(Theo hướng</w:t>
            </w:r>
            <w:r w:rsidRPr="005F0235">
              <w:rPr>
                <w:sz w:val="28"/>
                <w:szCs w:val="28"/>
                <w:shd w:val="clear" w:color="auto" w:fill="FFFFFF"/>
                <w:lang w:val="vi-VN"/>
              </w:rPr>
              <w:t xml:space="preserve"> </w:t>
            </w:r>
            <w:r w:rsidRPr="00EF30AB">
              <w:rPr>
                <w:sz w:val="28"/>
                <w:szCs w:val="28"/>
                <w:shd w:val="clear" w:color="auto" w:fill="FFFFFF"/>
                <w:lang w:val="vi-VN"/>
              </w:rPr>
              <w:t xml:space="preserve">dẫn của Kít </w:t>
            </w:r>
            <w:r w:rsidRPr="005F0235">
              <w:rPr>
                <w:sz w:val="28"/>
                <w:szCs w:val="28"/>
                <w:shd w:val="clear" w:color="auto" w:fill="FFFFFF"/>
                <w:lang w:val="vi-VN"/>
              </w:rPr>
              <w:t xml:space="preserve">SsoFast </w:t>
            </w:r>
            <w:r w:rsidRPr="005F0235">
              <w:rPr>
                <w:sz w:val="28"/>
                <w:szCs w:val="28"/>
                <w:shd w:val="clear" w:color="auto" w:fill="FFFFFF"/>
                <w:vertAlign w:val="superscript"/>
                <w:lang w:val="vi-VN"/>
              </w:rPr>
              <w:t>TM</w:t>
            </w:r>
            <w:r w:rsidRPr="005F0235">
              <w:rPr>
                <w:sz w:val="28"/>
                <w:szCs w:val="28"/>
                <w:shd w:val="clear" w:color="auto" w:fill="FFFFFF"/>
                <w:lang w:val="vi-VN"/>
              </w:rPr>
              <w:t xml:space="preserve"> EvaGreen Supermix- Biorad/172-5200)</w:t>
            </w:r>
            <w:r w:rsidRPr="00110310">
              <w:rPr>
                <w:sz w:val="28"/>
                <w:szCs w:val="28"/>
                <w:shd w:val="clear" w:color="auto" w:fill="FFFFFF"/>
                <w:vertAlign w:val="superscript"/>
                <w:lang w:val="vi-VN"/>
              </w:rPr>
              <w:t>1</w:t>
            </w:r>
          </w:p>
        </w:tc>
        <w:tc>
          <w:tcPr>
            <w:tcW w:w="1122" w:type="pct"/>
            <w:tcBorders>
              <w:top w:val="single" w:sz="4" w:space="0" w:color="000000"/>
              <w:left w:val="single" w:sz="4" w:space="0" w:color="000000"/>
              <w:bottom w:val="single" w:sz="4" w:space="0" w:color="000000"/>
              <w:right w:val="single" w:sz="4" w:space="0" w:color="000000"/>
            </w:tcBorders>
            <w:vAlign w:val="center"/>
          </w:tcPr>
          <w:p w:rsidR="006C2A62" w:rsidRPr="009036B0" w:rsidRDefault="006C2A62" w:rsidP="005B5B27">
            <w:pPr>
              <w:jc w:val="center"/>
              <w:rPr>
                <w:b/>
                <w:color w:val="000000"/>
                <w:sz w:val="28"/>
                <w:szCs w:val="28"/>
                <w:shd w:val="clear" w:color="auto" w:fill="FFFFFF"/>
                <w:lang w:val="vi-VN"/>
              </w:rPr>
            </w:pPr>
            <w:r w:rsidRPr="009036B0">
              <w:rPr>
                <w:b/>
                <w:color w:val="000000"/>
                <w:sz w:val="28"/>
                <w:szCs w:val="28"/>
                <w:shd w:val="clear" w:color="auto" w:fill="FFFFFF"/>
                <w:lang w:val="vi-VN"/>
              </w:rPr>
              <w:t>Nồng độ cuối cùng</w:t>
            </w:r>
          </w:p>
        </w:tc>
        <w:tc>
          <w:tcPr>
            <w:tcW w:w="1071" w:type="pct"/>
            <w:tcBorders>
              <w:top w:val="single" w:sz="4" w:space="0" w:color="000000"/>
              <w:left w:val="single" w:sz="4" w:space="0" w:color="000000"/>
              <w:bottom w:val="single" w:sz="4" w:space="0" w:color="000000"/>
              <w:right w:val="single" w:sz="4" w:space="0" w:color="000000"/>
            </w:tcBorders>
            <w:vAlign w:val="center"/>
            <w:hideMark/>
          </w:tcPr>
          <w:p w:rsidR="006C2A62" w:rsidRPr="009036B0" w:rsidRDefault="006C2A62" w:rsidP="005B5B27">
            <w:pPr>
              <w:jc w:val="center"/>
              <w:rPr>
                <w:b/>
                <w:color w:val="000000"/>
                <w:sz w:val="28"/>
                <w:szCs w:val="28"/>
                <w:shd w:val="clear" w:color="auto" w:fill="FFFFFF"/>
                <w:lang w:val="vi-VN"/>
              </w:rPr>
            </w:pPr>
            <w:r w:rsidRPr="009036B0">
              <w:rPr>
                <w:b/>
                <w:color w:val="000000"/>
                <w:sz w:val="28"/>
                <w:szCs w:val="28"/>
                <w:shd w:val="clear" w:color="auto" w:fill="FFFFFF"/>
                <w:lang w:val="vi-VN"/>
              </w:rPr>
              <w:t>Lượng cho 1 phản ứng (µl)</w:t>
            </w:r>
          </w:p>
        </w:tc>
      </w:tr>
      <w:tr w:rsidR="006C2A62" w:rsidRPr="00A27899" w:rsidTr="005B5B27">
        <w:trPr>
          <w:trHeight w:val="363"/>
          <w:jc w:val="center"/>
        </w:trPr>
        <w:tc>
          <w:tcPr>
            <w:tcW w:w="2806" w:type="pct"/>
            <w:tcBorders>
              <w:top w:val="single" w:sz="4" w:space="0" w:color="000000"/>
              <w:left w:val="single" w:sz="4" w:space="0" w:color="000000"/>
              <w:bottom w:val="single" w:sz="4" w:space="0" w:color="000000"/>
              <w:right w:val="single" w:sz="4" w:space="0" w:color="000000"/>
            </w:tcBorders>
            <w:hideMark/>
          </w:tcPr>
          <w:p w:rsidR="006C2A62" w:rsidRPr="00EF30AB" w:rsidRDefault="006C2A62" w:rsidP="005B5B27">
            <w:pPr>
              <w:ind w:left="471" w:hanging="479"/>
              <w:jc w:val="center"/>
              <w:rPr>
                <w:color w:val="000000"/>
                <w:sz w:val="28"/>
                <w:szCs w:val="28"/>
                <w:shd w:val="clear" w:color="auto" w:fill="FFFFFF"/>
              </w:rPr>
            </w:pPr>
            <w:r w:rsidRPr="00EF30AB">
              <w:rPr>
                <w:sz w:val="28"/>
                <w:szCs w:val="28"/>
                <w:shd w:val="clear" w:color="auto" w:fill="FFFFFF"/>
              </w:rPr>
              <w:t xml:space="preserve">SsoFast </w:t>
            </w:r>
            <w:r w:rsidRPr="00EF30AB">
              <w:rPr>
                <w:sz w:val="28"/>
                <w:szCs w:val="28"/>
                <w:shd w:val="clear" w:color="auto" w:fill="FFFFFF"/>
                <w:vertAlign w:val="superscript"/>
              </w:rPr>
              <w:t>TM</w:t>
            </w:r>
            <w:r w:rsidRPr="00EF30AB">
              <w:rPr>
                <w:sz w:val="28"/>
                <w:szCs w:val="28"/>
                <w:shd w:val="clear" w:color="auto" w:fill="FFFFFF"/>
              </w:rPr>
              <w:t xml:space="preserve"> EvaGreen Supermix</w:t>
            </w:r>
            <w:r>
              <w:rPr>
                <w:sz w:val="28"/>
                <w:szCs w:val="28"/>
                <w:shd w:val="clear" w:color="auto" w:fill="FFFFFF"/>
              </w:rPr>
              <w:t xml:space="preserve"> 2X </w:t>
            </w:r>
          </w:p>
        </w:tc>
        <w:tc>
          <w:tcPr>
            <w:tcW w:w="1122" w:type="pct"/>
            <w:tcBorders>
              <w:top w:val="single" w:sz="4" w:space="0" w:color="000000"/>
              <w:left w:val="single" w:sz="4" w:space="0" w:color="000000"/>
              <w:bottom w:val="single" w:sz="4" w:space="0" w:color="000000"/>
              <w:right w:val="single" w:sz="4" w:space="0" w:color="000000"/>
            </w:tcBorders>
          </w:tcPr>
          <w:p w:rsidR="006C2A62" w:rsidRPr="0033564A" w:rsidRDefault="006C2A62" w:rsidP="005B5B27">
            <w:pPr>
              <w:ind w:left="174"/>
              <w:jc w:val="center"/>
              <w:rPr>
                <w:color w:val="000000"/>
                <w:sz w:val="28"/>
                <w:szCs w:val="28"/>
                <w:shd w:val="clear" w:color="auto" w:fill="FFFFFF"/>
                <w:lang w:val="vi-VN"/>
              </w:rPr>
            </w:pPr>
            <w:r w:rsidRPr="0033564A">
              <w:rPr>
                <w:color w:val="000000"/>
                <w:sz w:val="28"/>
                <w:szCs w:val="28"/>
                <w:shd w:val="clear" w:color="auto" w:fill="FFFFFF"/>
                <w:lang w:val="vi-VN"/>
              </w:rPr>
              <w:t>1X</w:t>
            </w:r>
          </w:p>
        </w:tc>
        <w:tc>
          <w:tcPr>
            <w:tcW w:w="1071" w:type="pct"/>
            <w:tcBorders>
              <w:top w:val="single" w:sz="4" w:space="0" w:color="000000"/>
              <w:left w:val="single" w:sz="4" w:space="0" w:color="000000"/>
              <w:bottom w:val="single" w:sz="4" w:space="0" w:color="000000"/>
              <w:right w:val="single" w:sz="4" w:space="0" w:color="000000"/>
            </w:tcBorders>
            <w:hideMark/>
          </w:tcPr>
          <w:p w:rsidR="006C2A62" w:rsidRPr="00EF30AB" w:rsidRDefault="006C2A62" w:rsidP="005B5B27">
            <w:pPr>
              <w:ind w:left="174"/>
              <w:jc w:val="center"/>
              <w:rPr>
                <w:color w:val="000000"/>
                <w:sz w:val="28"/>
                <w:szCs w:val="28"/>
                <w:shd w:val="clear" w:color="auto" w:fill="FFFFFF"/>
              </w:rPr>
            </w:pPr>
            <w:r>
              <w:rPr>
                <w:color w:val="000000"/>
                <w:sz w:val="28"/>
                <w:szCs w:val="28"/>
                <w:shd w:val="clear" w:color="auto" w:fill="FFFFFF"/>
              </w:rPr>
              <w:t>10</w:t>
            </w:r>
          </w:p>
        </w:tc>
      </w:tr>
      <w:tr w:rsidR="006C2A62" w:rsidRPr="00A27899" w:rsidTr="005B5B27">
        <w:trPr>
          <w:trHeight w:val="407"/>
          <w:jc w:val="center"/>
        </w:trPr>
        <w:tc>
          <w:tcPr>
            <w:tcW w:w="2806" w:type="pct"/>
            <w:tcBorders>
              <w:top w:val="single" w:sz="4" w:space="0" w:color="000000"/>
              <w:left w:val="single" w:sz="4" w:space="0" w:color="000000"/>
              <w:bottom w:val="single" w:sz="4" w:space="0" w:color="000000"/>
              <w:right w:val="single" w:sz="4" w:space="0" w:color="000000"/>
            </w:tcBorders>
            <w:hideMark/>
          </w:tcPr>
          <w:p w:rsidR="006C2A62" w:rsidRPr="0033564A" w:rsidRDefault="006C2A62" w:rsidP="005B5B27">
            <w:pPr>
              <w:ind w:left="471" w:hanging="479"/>
              <w:jc w:val="center"/>
              <w:rPr>
                <w:color w:val="000000"/>
                <w:sz w:val="28"/>
                <w:szCs w:val="28"/>
                <w:shd w:val="clear" w:color="auto" w:fill="FFFFFF"/>
                <w:lang w:val="vi-VN"/>
              </w:rPr>
            </w:pPr>
            <w:r w:rsidRPr="0033564A">
              <w:rPr>
                <w:color w:val="000000"/>
                <w:sz w:val="28"/>
                <w:szCs w:val="28"/>
                <w:shd w:val="clear" w:color="auto" w:fill="FFFFFF"/>
                <w:lang w:val="vi-VN"/>
              </w:rPr>
              <w:t xml:space="preserve">Mồi </w:t>
            </w:r>
            <w:r>
              <w:rPr>
                <w:color w:val="000000"/>
                <w:sz w:val="28"/>
                <w:szCs w:val="28"/>
                <w:shd w:val="clear" w:color="auto" w:fill="FFFFFF"/>
              </w:rPr>
              <w:t xml:space="preserve">Snap back </w:t>
            </w:r>
            <w:r w:rsidRPr="00EF30AB">
              <w:rPr>
                <w:color w:val="000000"/>
                <w:sz w:val="28"/>
                <w:szCs w:val="28"/>
                <w:shd w:val="clear" w:color="auto" w:fill="FFFFFF"/>
              </w:rPr>
              <w:t>(</w:t>
            </w:r>
            <w:r w:rsidRPr="00EF30AB">
              <w:rPr>
                <w:sz w:val="28"/>
                <w:szCs w:val="28"/>
              </w:rPr>
              <w:t>5 pmol/</w:t>
            </w:r>
            <w:r w:rsidRPr="00EF30AB">
              <w:rPr>
                <w:color w:val="000000"/>
                <w:sz w:val="28"/>
                <w:szCs w:val="28"/>
                <w:shd w:val="clear" w:color="auto" w:fill="FFFFFF"/>
                <w:lang w:val="vi-VN"/>
              </w:rPr>
              <w:t>µl</w:t>
            </w:r>
            <w:r w:rsidRPr="00EF30AB">
              <w:rPr>
                <w:color w:val="000000"/>
                <w:sz w:val="28"/>
                <w:szCs w:val="28"/>
                <w:shd w:val="clear" w:color="auto" w:fill="FFFFFF"/>
              </w:rPr>
              <w:t>)</w:t>
            </w:r>
          </w:p>
        </w:tc>
        <w:tc>
          <w:tcPr>
            <w:tcW w:w="1122" w:type="pct"/>
            <w:tcBorders>
              <w:top w:val="single" w:sz="4" w:space="0" w:color="000000"/>
              <w:left w:val="single" w:sz="4" w:space="0" w:color="000000"/>
              <w:bottom w:val="single" w:sz="4" w:space="0" w:color="000000"/>
              <w:right w:val="single" w:sz="4" w:space="0" w:color="000000"/>
            </w:tcBorders>
          </w:tcPr>
          <w:p w:rsidR="006C2A62" w:rsidRPr="0033564A" w:rsidRDefault="006C2A62" w:rsidP="005B5B27">
            <w:pPr>
              <w:ind w:left="174"/>
              <w:jc w:val="center"/>
              <w:rPr>
                <w:color w:val="000000"/>
                <w:sz w:val="28"/>
                <w:szCs w:val="28"/>
                <w:shd w:val="clear" w:color="auto" w:fill="FFFFFF"/>
                <w:lang w:val="vi-VN"/>
              </w:rPr>
            </w:pPr>
            <w:r>
              <w:rPr>
                <w:color w:val="000000"/>
                <w:sz w:val="28"/>
                <w:szCs w:val="28"/>
                <w:shd w:val="clear" w:color="auto" w:fill="FFFFFF"/>
              </w:rPr>
              <w:t>5</w:t>
            </w:r>
            <w:r w:rsidRPr="0033564A">
              <w:rPr>
                <w:color w:val="000000"/>
                <w:sz w:val="28"/>
                <w:szCs w:val="28"/>
                <w:shd w:val="clear" w:color="auto" w:fill="FFFFFF"/>
                <w:lang w:val="vi-VN"/>
              </w:rPr>
              <w:t>00 nM</w:t>
            </w:r>
          </w:p>
        </w:tc>
        <w:tc>
          <w:tcPr>
            <w:tcW w:w="1071" w:type="pct"/>
            <w:tcBorders>
              <w:top w:val="single" w:sz="4" w:space="0" w:color="000000"/>
              <w:left w:val="single" w:sz="4" w:space="0" w:color="000000"/>
              <w:bottom w:val="single" w:sz="4" w:space="0" w:color="000000"/>
              <w:right w:val="single" w:sz="4" w:space="0" w:color="000000"/>
            </w:tcBorders>
            <w:hideMark/>
          </w:tcPr>
          <w:p w:rsidR="006C2A62" w:rsidRPr="00EF30AB" w:rsidRDefault="006C2A62" w:rsidP="005B5B27">
            <w:pPr>
              <w:ind w:left="174"/>
              <w:jc w:val="center"/>
              <w:rPr>
                <w:color w:val="000000"/>
                <w:sz w:val="28"/>
                <w:szCs w:val="28"/>
                <w:shd w:val="clear" w:color="auto" w:fill="FFFFFF"/>
              </w:rPr>
            </w:pPr>
            <w:r>
              <w:rPr>
                <w:color w:val="000000"/>
                <w:sz w:val="28"/>
                <w:szCs w:val="28"/>
                <w:shd w:val="clear" w:color="auto" w:fill="FFFFFF"/>
              </w:rPr>
              <w:t>2</w:t>
            </w:r>
          </w:p>
        </w:tc>
      </w:tr>
      <w:tr w:rsidR="006C2A62" w:rsidRPr="00A27899" w:rsidTr="005B5B27">
        <w:trPr>
          <w:trHeight w:val="407"/>
          <w:jc w:val="center"/>
        </w:trPr>
        <w:tc>
          <w:tcPr>
            <w:tcW w:w="2806" w:type="pct"/>
            <w:tcBorders>
              <w:top w:val="single" w:sz="4" w:space="0" w:color="000000"/>
              <w:left w:val="single" w:sz="4" w:space="0" w:color="000000"/>
              <w:bottom w:val="single" w:sz="4" w:space="0" w:color="000000"/>
              <w:right w:val="single" w:sz="4" w:space="0" w:color="000000"/>
            </w:tcBorders>
            <w:hideMark/>
          </w:tcPr>
          <w:p w:rsidR="006C2A62" w:rsidRPr="0033564A" w:rsidRDefault="006C2A62" w:rsidP="005B5B27">
            <w:pPr>
              <w:ind w:left="471" w:hanging="479"/>
              <w:jc w:val="center"/>
              <w:rPr>
                <w:color w:val="000000"/>
                <w:sz w:val="28"/>
                <w:szCs w:val="28"/>
                <w:shd w:val="clear" w:color="auto" w:fill="FFFFFF"/>
                <w:lang w:val="vi-VN"/>
              </w:rPr>
            </w:pPr>
            <w:r w:rsidRPr="0033564A">
              <w:rPr>
                <w:color w:val="000000"/>
                <w:sz w:val="28"/>
                <w:szCs w:val="28"/>
                <w:shd w:val="clear" w:color="auto" w:fill="FFFFFF"/>
                <w:lang w:val="vi-VN"/>
              </w:rPr>
              <w:t xml:space="preserve">Mồi ngược </w:t>
            </w:r>
            <w:r w:rsidRPr="00EF30AB">
              <w:rPr>
                <w:color w:val="000000"/>
                <w:sz w:val="28"/>
                <w:szCs w:val="28"/>
                <w:shd w:val="clear" w:color="auto" w:fill="FFFFFF"/>
              </w:rPr>
              <w:t>(</w:t>
            </w:r>
            <w:r w:rsidRPr="00EF30AB">
              <w:rPr>
                <w:sz w:val="28"/>
                <w:szCs w:val="28"/>
              </w:rPr>
              <w:t>5 pmol/</w:t>
            </w:r>
            <w:r w:rsidRPr="00EF30AB">
              <w:rPr>
                <w:color w:val="000000"/>
                <w:sz w:val="28"/>
                <w:szCs w:val="28"/>
                <w:shd w:val="clear" w:color="auto" w:fill="FFFFFF"/>
                <w:lang w:val="vi-VN"/>
              </w:rPr>
              <w:t>µl</w:t>
            </w:r>
            <w:r w:rsidRPr="00EF30AB">
              <w:rPr>
                <w:color w:val="000000"/>
                <w:sz w:val="28"/>
                <w:szCs w:val="28"/>
                <w:shd w:val="clear" w:color="auto" w:fill="FFFFFF"/>
              </w:rPr>
              <w:t>)</w:t>
            </w:r>
          </w:p>
        </w:tc>
        <w:tc>
          <w:tcPr>
            <w:tcW w:w="1122" w:type="pct"/>
            <w:tcBorders>
              <w:top w:val="single" w:sz="4" w:space="0" w:color="000000"/>
              <w:left w:val="single" w:sz="4" w:space="0" w:color="000000"/>
              <w:bottom w:val="single" w:sz="4" w:space="0" w:color="000000"/>
              <w:right w:val="single" w:sz="4" w:space="0" w:color="000000"/>
            </w:tcBorders>
          </w:tcPr>
          <w:p w:rsidR="006C2A62" w:rsidRPr="0033564A" w:rsidRDefault="006C2A62" w:rsidP="005B5B27">
            <w:pPr>
              <w:ind w:left="174"/>
              <w:jc w:val="center"/>
              <w:rPr>
                <w:color w:val="000000"/>
                <w:sz w:val="28"/>
                <w:szCs w:val="28"/>
                <w:shd w:val="clear" w:color="auto" w:fill="FFFFFF"/>
                <w:lang w:val="vi-VN"/>
              </w:rPr>
            </w:pPr>
            <w:r>
              <w:rPr>
                <w:color w:val="000000"/>
                <w:sz w:val="28"/>
                <w:szCs w:val="28"/>
                <w:shd w:val="clear" w:color="auto" w:fill="FFFFFF"/>
                <w:lang w:val="vi-VN"/>
              </w:rPr>
              <w:t>40</w:t>
            </w:r>
            <w:r w:rsidRPr="0033564A">
              <w:rPr>
                <w:color w:val="000000"/>
                <w:sz w:val="28"/>
                <w:szCs w:val="28"/>
                <w:shd w:val="clear" w:color="auto" w:fill="FFFFFF"/>
                <w:lang w:val="vi-VN"/>
              </w:rPr>
              <w:t xml:space="preserve"> nM</w:t>
            </w:r>
          </w:p>
        </w:tc>
        <w:tc>
          <w:tcPr>
            <w:tcW w:w="1071" w:type="pct"/>
            <w:tcBorders>
              <w:top w:val="single" w:sz="4" w:space="0" w:color="000000"/>
              <w:left w:val="single" w:sz="4" w:space="0" w:color="000000"/>
              <w:bottom w:val="single" w:sz="4" w:space="0" w:color="000000"/>
              <w:right w:val="single" w:sz="4" w:space="0" w:color="000000"/>
            </w:tcBorders>
            <w:hideMark/>
          </w:tcPr>
          <w:p w:rsidR="006C2A62" w:rsidRPr="00EF30AB" w:rsidRDefault="006C2A62" w:rsidP="005B5B27">
            <w:pPr>
              <w:ind w:left="174"/>
              <w:jc w:val="center"/>
              <w:rPr>
                <w:color w:val="000000"/>
                <w:sz w:val="28"/>
                <w:szCs w:val="28"/>
                <w:shd w:val="clear" w:color="auto" w:fill="FFFFFF"/>
              </w:rPr>
            </w:pPr>
            <w:r>
              <w:rPr>
                <w:color w:val="000000"/>
                <w:sz w:val="28"/>
                <w:szCs w:val="28"/>
                <w:shd w:val="clear" w:color="auto" w:fill="FFFFFF"/>
                <w:lang w:val="vi-VN"/>
              </w:rPr>
              <w:t>0,</w:t>
            </w:r>
            <w:r>
              <w:rPr>
                <w:color w:val="000000"/>
                <w:sz w:val="28"/>
                <w:szCs w:val="28"/>
                <w:shd w:val="clear" w:color="auto" w:fill="FFFFFF"/>
              </w:rPr>
              <w:t>16</w:t>
            </w:r>
          </w:p>
        </w:tc>
      </w:tr>
      <w:tr w:rsidR="006C2A62" w:rsidRPr="00A27899" w:rsidTr="005B5B27">
        <w:trPr>
          <w:trHeight w:val="407"/>
          <w:jc w:val="center"/>
        </w:trPr>
        <w:tc>
          <w:tcPr>
            <w:tcW w:w="2806" w:type="pct"/>
            <w:tcBorders>
              <w:top w:val="single" w:sz="4" w:space="0" w:color="000000"/>
              <w:left w:val="single" w:sz="4" w:space="0" w:color="000000"/>
              <w:bottom w:val="single" w:sz="4" w:space="0" w:color="000000"/>
              <w:right w:val="single" w:sz="4" w:space="0" w:color="000000"/>
            </w:tcBorders>
            <w:hideMark/>
          </w:tcPr>
          <w:p w:rsidR="006C2A62" w:rsidRPr="0033564A" w:rsidRDefault="006C2A62" w:rsidP="005B5B27">
            <w:pPr>
              <w:ind w:left="471" w:hanging="479"/>
              <w:jc w:val="center"/>
              <w:rPr>
                <w:color w:val="000000"/>
                <w:sz w:val="28"/>
                <w:szCs w:val="28"/>
                <w:shd w:val="clear" w:color="auto" w:fill="FFFFFF"/>
                <w:lang w:val="vi-VN"/>
              </w:rPr>
            </w:pPr>
            <w:r w:rsidRPr="0033564A">
              <w:rPr>
                <w:color w:val="000000"/>
                <w:sz w:val="28"/>
                <w:szCs w:val="28"/>
                <w:shd w:val="clear" w:color="auto" w:fill="FFFFFF"/>
                <w:lang w:val="vi-VN"/>
              </w:rPr>
              <w:t>Nước tinh khiết, không có Dnase/RNase</w:t>
            </w:r>
          </w:p>
        </w:tc>
        <w:tc>
          <w:tcPr>
            <w:tcW w:w="1122" w:type="pct"/>
            <w:tcBorders>
              <w:top w:val="single" w:sz="4" w:space="0" w:color="000000"/>
              <w:left w:val="single" w:sz="4" w:space="0" w:color="000000"/>
              <w:bottom w:val="single" w:sz="4" w:space="0" w:color="000000"/>
              <w:right w:val="single" w:sz="4" w:space="0" w:color="000000"/>
            </w:tcBorders>
          </w:tcPr>
          <w:p w:rsidR="006C2A62" w:rsidRPr="0033564A" w:rsidRDefault="006C2A62" w:rsidP="005B5B27">
            <w:pPr>
              <w:ind w:left="174"/>
              <w:jc w:val="center"/>
              <w:rPr>
                <w:color w:val="000000"/>
                <w:sz w:val="28"/>
                <w:szCs w:val="28"/>
                <w:shd w:val="clear" w:color="auto" w:fill="FFFFFF"/>
                <w:lang w:val="vi-VN"/>
              </w:rPr>
            </w:pPr>
          </w:p>
        </w:tc>
        <w:tc>
          <w:tcPr>
            <w:tcW w:w="1071" w:type="pct"/>
            <w:tcBorders>
              <w:top w:val="single" w:sz="4" w:space="0" w:color="000000"/>
              <w:left w:val="single" w:sz="4" w:space="0" w:color="000000"/>
              <w:bottom w:val="single" w:sz="4" w:space="0" w:color="000000"/>
              <w:right w:val="single" w:sz="4" w:space="0" w:color="000000"/>
            </w:tcBorders>
            <w:hideMark/>
          </w:tcPr>
          <w:p w:rsidR="006C2A62" w:rsidRPr="00EF30AB" w:rsidRDefault="006C2A62" w:rsidP="005B5B27">
            <w:pPr>
              <w:ind w:left="174"/>
              <w:jc w:val="center"/>
              <w:rPr>
                <w:color w:val="000000"/>
                <w:sz w:val="28"/>
                <w:szCs w:val="28"/>
                <w:shd w:val="clear" w:color="auto" w:fill="FFFFFF"/>
              </w:rPr>
            </w:pPr>
            <w:r>
              <w:rPr>
                <w:color w:val="000000"/>
                <w:sz w:val="28"/>
                <w:szCs w:val="28"/>
                <w:shd w:val="clear" w:color="auto" w:fill="FFFFFF"/>
              </w:rPr>
              <w:t>5,84</w:t>
            </w:r>
          </w:p>
        </w:tc>
      </w:tr>
      <w:tr w:rsidR="006C2A62" w:rsidRPr="00A27899" w:rsidTr="005B5B27">
        <w:trPr>
          <w:trHeight w:val="410"/>
          <w:jc w:val="center"/>
        </w:trPr>
        <w:tc>
          <w:tcPr>
            <w:tcW w:w="2806" w:type="pct"/>
            <w:tcBorders>
              <w:top w:val="single" w:sz="4" w:space="0" w:color="000000"/>
              <w:left w:val="single" w:sz="4" w:space="0" w:color="000000"/>
              <w:bottom w:val="single" w:sz="4" w:space="0" w:color="000000"/>
              <w:right w:val="single" w:sz="4" w:space="0" w:color="000000"/>
            </w:tcBorders>
            <w:hideMark/>
          </w:tcPr>
          <w:p w:rsidR="006C2A62" w:rsidRPr="0033564A" w:rsidRDefault="006C2A62" w:rsidP="005B5B27">
            <w:pPr>
              <w:jc w:val="center"/>
              <w:rPr>
                <w:color w:val="000000"/>
                <w:sz w:val="28"/>
                <w:szCs w:val="28"/>
                <w:shd w:val="clear" w:color="auto" w:fill="FFFFFF"/>
                <w:lang w:val="vi-VN"/>
              </w:rPr>
            </w:pPr>
            <w:r w:rsidRPr="0033564A">
              <w:rPr>
                <w:color w:val="000000"/>
                <w:sz w:val="28"/>
                <w:szCs w:val="28"/>
                <w:shd w:val="clear" w:color="auto" w:fill="FFFFFF"/>
                <w:lang w:val="vi-VN"/>
              </w:rPr>
              <w:t>Tổng</w:t>
            </w:r>
          </w:p>
        </w:tc>
        <w:tc>
          <w:tcPr>
            <w:tcW w:w="1122" w:type="pct"/>
            <w:tcBorders>
              <w:top w:val="single" w:sz="4" w:space="0" w:color="000000"/>
              <w:left w:val="single" w:sz="4" w:space="0" w:color="000000"/>
              <w:bottom w:val="single" w:sz="4" w:space="0" w:color="000000"/>
              <w:right w:val="single" w:sz="4" w:space="0" w:color="000000"/>
            </w:tcBorders>
          </w:tcPr>
          <w:p w:rsidR="006C2A62" w:rsidRPr="0033564A" w:rsidRDefault="006C2A62" w:rsidP="005B5B27">
            <w:pPr>
              <w:ind w:left="174"/>
              <w:jc w:val="center"/>
              <w:rPr>
                <w:color w:val="000000"/>
                <w:sz w:val="28"/>
                <w:szCs w:val="28"/>
                <w:shd w:val="clear" w:color="auto" w:fill="FFFFFF"/>
                <w:lang w:val="vi-VN"/>
              </w:rPr>
            </w:pPr>
          </w:p>
        </w:tc>
        <w:tc>
          <w:tcPr>
            <w:tcW w:w="1071" w:type="pct"/>
            <w:tcBorders>
              <w:top w:val="single" w:sz="4" w:space="0" w:color="000000"/>
              <w:left w:val="single" w:sz="4" w:space="0" w:color="000000"/>
              <w:bottom w:val="single" w:sz="4" w:space="0" w:color="000000"/>
              <w:right w:val="single" w:sz="4" w:space="0" w:color="000000"/>
            </w:tcBorders>
            <w:hideMark/>
          </w:tcPr>
          <w:p w:rsidR="006C2A62" w:rsidRPr="0033564A" w:rsidRDefault="006C2A62" w:rsidP="005B5B27">
            <w:pPr>
              <w:ind w:left="174"/>
              <w:jc w:val="center"/>
              <w:rPr>
                <w:color w:val="000000"/>
                <w:sz w:val="28"/>
                <w:szCs w:val="28"/>
                <w:shd w:val="clear" w:color="auto" w:fill="FFFFFF"/>
                <w:lang w:val="vi-VN"/>
              </w:rPr>
            </w:pPr>
            <w:r w:rsidRPr="0033564A">
              <w:rPr>
                <w:color w:val="000000"/>
                <w:sz w:val="28"/>
                <w:szCs w:val="28"/>
                <w:shd w:val="clear" w:color="auto" w:fill="FFFFFF"/>
                <w:lang w:val="vi-VN"/>
              </w:rPr>
              <w:t>18</w:t>
            </w:r>
          </w:p>
        </w:tc>
      </w:tr>
    </w:tbl>
    <w:p w:rsidR="006C2A62" w:rsidRDefault="006C2A62" w:rsidP="006C2A62">
      <w:pPr>
        <w:pStyle w:val="Cmln"/>
      </w:pPr>
      <w:r w:rsidRPr="00D81713">
        <w:rPr>
          <w:i/>
          <w:iCs/>
          <w:lang w:val="en-SG"/>
        </w:rPr>
        <w:t xml:space="preserve">Chú thích: </w:t>
      </w:r>
      <w:r w:rsidRPr="00D81713">
        <w:rPr>
          <w:i/>
          <w:iCs/>
          <w:vertAlign w:val="superscript"/>
          <w:lang w:val="en-SG"/>
        </w:rPr>
        <w:t>1</w:t>
      </w:r>
      <w:r w:rsidRPr="00D81713">
        <w:rPr>
          <w:i/>
          <w:iCs/>
          <w:lang w:val="en-SG"/>
        </w:rPr>
        <w:t xml:space="preserve"> Hoặc kit tương đương phù hợp với nhân gen Real-time PCR</w:t>
      </w:r>
      <w:r>
        <w:rPr>
          <w:i/>
          <w:iCs/>
          <w:lang w:val="en-SG"/>
        </w:rPr>
        <w:t>/Sybr</w:t>
      </w:r>
    </w:p>
    <w:p w:rsidR="006C2A62" w:rsidRPr="00FA75CA" w:rsidRDefault="006C2A62" w:rsidP="006C2A62">
      <w:pPr>
        <w:pStyle w:val="Cmln"/>
      </w:pPr>
      <w:r>
        <w:t xml:space="preserve">Bước 3: Chuyển </w:t>
      </w:r>
      <w:r w:rsidRPr="00110310">
        <w:t>18</w:t>
      </w:r>
      <w:r w:rsidRPr="00FA75CA">
        <w:t xml:space="preserve"> ul hỗn hợp nhân gen vào ống phản ứng PCR 0.2 ml.</w:t>
      </w:r>
    </w:p>
    <w:p w:rsidR="006C2A62" w:rsidRPr="00FA75CA" w:rsidRDefault="006C2A62" w:rsidP="006C2A62">
      <w:pPr>
        <w:pStyle w:val="Cmln"/>
      </w:pPr>
      <w:r>
        <w:t xml:space="preserve">Nhỏ </w:t>
      </w:r>
      <w:r w:rsidRPr="005F0235">
        <w:t>2</w:t>
      </w:r>
      <w:r w:rsidRPr="00FA75CA">
        <w:t xml:space="preserve"> ul </w:t>
      </w:r>
      <w:r>
        <w:t xml:space="preserve">dung dịch chứa </w:t>
      </w:r>
      <w:r w:rsidRPr="005F0235">
        <w:t>DNA</w:t>
      </w:r>
      <w:r w:rsidRPr="00FA75CA">
        <w:t xml:space="preserve"> đã chiết tách vào ống.</w:t>
      </w:r>
    </w:p>
    <w:p w:rsidR="006C2A62" w:rsidRPr="00FA75CA" w:rsidRDefault="006C2A62" w:rsidP="006C2A62">
      <w:pPr>
        <w:pStyle w:val="Cmln"/>
      </w:pPr>
      <w:r w:rsidRPr="00FA75CA">
        <w:t>Ngoài mẫu xét nghiệm cần có ít nhất 1 mẫu đối chứng dương chứa gen đích và 1 mẫu đối chứng âm là nước cất.</w:t>
      </w:r>
    </w:p>
    <w:p w:rsidR="006C2A62" w:rsidRDefault="006C2A62" w:rsidP="006C2A62">
      <w:pPr>
        <w:pStyle w:val="Cmln"/>
      </w:pPr>
      <w:r w:rsidRPr="00A22DD9">
        <w:lastRenderedPageBreak/>
        <w:t>Đặt ống vào máy</w:t>
      </w:r>
      <w:r w:rsidRPr="00110310">
        <w:t xml:space="preserve"> Real-time</w:t>
      </w:r>
      <w:r w:rsidRPr="00A22DD9">
        <w:t xml:space="preserve"> </w:t>
      </w:r>
      <w:r>
        <w:t>PCR và c</w:t>
      </w:r>
      <w:r w:rsidRPr="00A22DD9">
        <w:t>hạy chu trình nhiệt sau:</w:t>
      </w:r>
    </w:p>
    <w:tbl>
      <w:tblPr>
        <w:tblW w:w="43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2241"/>
        <w:gridCol w:w="3508"/>
      </w:tblGrid>
      <w:tr w:rsidR="006C2A62" w:rsidRPr="00A22DD9" w:rsidTr="005B5B27">
        <w:trPr>
          <w:trHeight w:val="288"/>
          <w:jc w:val="center"/>
        </w:trPr>
        <w:tc>
          <w:tcPr>
            <w:tcW w:w="1465" w:type="pct"/>
            <w:tcBorders>
              <w:left w:val="single" w:sz="4" w:space="0" w:color="000000"/>
              <w:bottom w:val="single" w:sz="4" w:space="0" w:color="000000"/>
            </w:tcBorders>
          </w:tcPr>
          <w:p w:rsidR="006C2A62" w:rsidRPr="00A06187" w:rsidRDefault="006C2A62" w:rsidP="005B5B27">
            <w:pPr>
              <w:snapToGrid w:val="0"/>
              <w:jc w:val="center"/>
              <w:rPr>
                <w:szCs w:val="26"/>
              </w:rPr>
            </w:pPr>
            <w:r w:rsidRPr="00A06187">
              <w:rPr>
                <w:b/>
                <w:szCs w:val="26"/>
              </w:rPr>
              <w:t>Nhiệt</w:t>
            </w:r>
            <w:r>
              <w:rPr>
                <w:b/>
                <w:szCs w:val="26"/>
              </w:rPr>
              <w:t xml:space="preserve"> </w:t>
            </w:r>
            <w:r w:rsidRPr="00A06187">
              <w:rPr>
                <w:b/>
                <w:szCs w:val="26"/>
              </w:rPr>
              <w:t>độ</w:t>
            </w:r>
          </w:p>
        </w:tc>
        <w:tc>
          <w:tcPr>
            <w:tcW w:w="1378" w:type="pct"/>
            <w:tcBorders>
              <w:bottom w:val="single" w:sz="4" w:space="0" w:color="000000"/>
            </w:tcBorders>
          </w:tcPr>
          <w:p w:rsidR="006C2A62" w:rsidRPr="00A06187" w:rsidRDefault="006C2A62" w:rsidP="005B5B27">
            <w:pPr>
              <w:snapToGrid w:val="0"/>
              <w:jc w:val="center"/>
              <w:rPr>
                <w:b/>
                <w:szCs w:val="26"/>
              </w:rPr>
            </w:pPr>
            <w:r w:rsidRPr="00A06187">
              <w:rPr>
                <w:b/>
                <w:szCs w:val="26"/>
              </w:rPr>
              <w:t>Thời</w:t>
            </w:r>
            <w:r>
              <w:rPr>
                <w:b/>
                <w:szCs w:val="26"/>
              </w:rPr>
              <w:t xml:space="preserve"> </w:t>
            </w:r>
            <w:r w:rsidRPr="00A06187">
              <w:rPr>
                <w:b/>
                <w:szCs w:val="26"/>
              </w:rPr>
              <w:t>gian</w:t>
            </w:r>
          </w:p>
        </w:tc>
        <w:tc>
          <w:tcPr>
            <w:tcW w:w="2157" w:type="pct"/>
            <w:tcBorders>
              <w:bottom w:val="single" w:sz="4" w:space="0" w:color="000000"/>
              <w:right w:val="single" w:sz="4" w:space="0" w:color="000000"/>
            </w:tcBorders>
          </w:tcPr>
          <w:p w:rsidR="006C2A62" w:rsidRPr="00A06187" w:rsidRDefault="006C2A62" w:rsidP="005B5B27">
            <w:pPr>
              <w:snapToGrid w:val="0"/>
              <w:jc w:val="center"/>
              <w:rPr>
                <w:b/>
                <w:szCs w:val="26"/>
              </w:rPr>
            </w:pPr>
            <w:r w:rsidRPr="00A06187">
              <w:rPr>
                <w:b/>
                <w:szCs w:val="26"/>
              </w:rPr>
              <w:t>Chu kỳ</w:t>
            </w:r>
            <w:r>
              <w:rPr>
                <w:b/>
                <w:szCs w:val="26"/>
              </w:rPr>
              <w:t xml:space="preserve"> </w:t>
            </w:r>
            <w:r w:rsidRPr="00A06187">
              <w:rPr>
                <w:b/>
                <w:szCs w:val="26"/>
              </w:rPr>
              <w:t>lập</w:t>
            </w:r>
          </w:p>
        </w:tc>
      </w:tr>
      <w:tr w:rsidR="006C2A62" w:rsidRPr="00A22DD9" w:rsidTr="005B5B27">
        <w:trPr>
          <w:trHeight w:hRule="exact" w:val="367"/>
          <w:jc w:val="center"/>
        </w:trPr>
        <w:tc>
          <w:tcPr>
            <w:tcW w:w="1465" w:type="pct"/>
            <w:tcBorders>
              <w:top w:val="single" w:sz="4" w:space="0" w:color="000000"/>
              <w:left w:val="single" w:sz="4" w:space="0" w:color="000000"/>
            </w:tcBorders>
            <w:vAlign w:val="center"/>
          </w:tcPr>
          <w:p w:rsidR="006C2A62" w:rsidRPr="00A06187" w:rsidRDefault="006C2A62" w:rsidP="005B5B27">
            <w:pPr>
              <w:snapToGrid w:val="0"/>
              <w:jc w:val="center"/>
              <w:rPr>
                <w:szCs w:val="26"/>
              </w:rPr>
            </w:pPr>
            <w:r>
              <w:rPr>
                <w:szCs w:val="26"/>
              </w:rPr>
              <w:t>95</w:t>
            </w:r>
            <w:r w:rsidRPr="00A06187">
              <w:rPr>
                <w:szCs w:val="26"/>
                <w:vertAlign w:val="superscript"/>
              </w:rPr>
              <w:t>o</w:t>
            </w:r>
            <w:r w:rsidRPr="00A06187">
              <w:rPr>
                <w:szCs w:val="26"/>
              </w:rPr>
              <w:t>C</w:t>
            </w:r>
          </w:p>
        </w:tc>
        <w:tc>
          <w:tcPr>
            <w:tcW w:w="1378" w:type="pct"/>
            <w:tcBorders>
              <w:top w:val="single" w:sz="4" w:space="0" w:color="000000"/>
            </w:tcBorders>
          </w:tcPr>
          <w:p w:rsidR="006C2A62" w:rsidRPr="00A06187" w:rsidRDefault="006C2A62" w:rsidP="005B5B27">
            <w:pPr>
              <w:snapToGrid w:val="0"/>
              <w:jc w:val="center"/>
              <w:rPr>
                <w:szCs w:val="26"/>
              </w:rPr>
            </w:pPr>
            <w:r>
              <w:rPr>
                <w:szCs w:val="26"/>
              </w:rPr>
              <w:t>3</w:t>
            </w:r>
            <w:r>
              <w:rPr>
                <w:szCs w:val="26"/>
                <w:lang w:val="vi-VN"/>
              </w:rPr>
              <w:t xml:space="preserve"> </w:t>
            </w:r>
            <w:r w:rsidRPr="00A06187">
              <w:rPr>
                <w:szCs w:val="26"/>
              </w:rPr>
              <w:t>phút</w:t>
            </w:r>
          </w:p>
        </w:tc>
        <w:tc>
          <w:tcPr>
            <w:tcW w:w="2157" w:type="pct"/>
            <w:tcBorders>
              <w:top w:val="single" w:sz="4" w:space="0" w:color="000000"/>
              <w:right w:val="single" w:sz="4" w:space="0" w:color="000000"/>
            </w:tcBorders>
            <w:vAlign w:val="center"/>
          </w:tcPr>
          <w:p w:rsidR="006C2A62" w:rsidRPr="0023715E" w:rsidRDefault="006C2A62" w:rsidP="005B5B27">
            <w:pPr>
              <w:snapToGrid w:val="0"/>
              <w:jc w:val="center"/>
              <w:rPr>
                <w:szCs w:val="26"/>
                <w:lang w:val="vi-VN"/>
              </w:rPr>
            </w:pPr>
            <w:r w:rsidRPr="00A06187">
              <w:rPr>
                <w:szCs w:val="26"/>
              </w:rPr>
              <w:t>1</w:t>
            </w:r>
            <w:r>
              <w:rPr>
                <w:szCs w:val="26"/>
                <w:lang w:val="vi-VN"/>
              </w:rPr>
              <w:t xml:space="preserve"> vòng</w:t>
            </w:r>
          </w:p>
        </w:tc>
      </w:tr>
      <w:tr w:rsidR="006C2A62" w:rsidRPr="00A22DD9" w:rsidTr="005B5B27">
        <w:trPr>
          <w:trHeight w:hRule="exact" w:val="288"/>
          <w:jc w:val="center"/>
        </w:trPr>
        <w:tc>
          <w:tcPr>
            <w:tcW w:w="1465" w:type="pct"/>
            <w:tcBorders>
              <w:top w:val="single" w:sz="4" w:space="0" w:color="000000"/>
              <w:left w:val="single" w:sz="4" w:space="0" w:color="000000"/>
            </w:tcBorders>
            <w:vAlign w:val="center"/>
          </w:tcPr>
          <w:p w:rsidR="006C2A62" w:rsidRPr="00A06187" w:rsidRDefault="006C2A62" w:rsidP="005B5B27">
            <w:pPr>
              <w:snapToGrid w:val="0"/>
              <w:jc w:val="center"/>
              <w:rPr>
                <w:szCs w:val="26"/>
              </w:rPr>
            </w:pPr>
            <w:r>
              <w:rPr>
                <w:szCs w:val="26"/>
              </w:rPr>
              <w:t>95</w:t>
            </w:r>
            <w:r w:rsidRPr="00A06187">
              <w:rPr>
                <w:szCs w:val="26"/>
                <w:vertAlign w:val="superscript"/>
              </w:rPr>
              <w:t>o</w:t>
            </w:r>
            <w:r w:rsidRPr="00A06187">
              <w:rPr>
                <w:szCs w:val="26"/>
              </w:rPr>
              <w:t>C</w:t>
            </w:r>
          </w:p>
        </w:tc>
        <w:tc>
          <w:tcPr>
            <w:tcW w:w="1378" w:type="pct"/>
            <w:tcBorders>
              <w:top w:val="single" w:sz="4" w:space="0" w:color="000000"/>
            </w:tcBorders>
          </w:tcPr>
          <w:p w:rsidR="006C2A62" w:rsidRPr="0023715E" w:rsidRDefault="006C2A62" w:rsidP="005B5B27">
            <w:pPr>
              <w:snapToGrid w:val="0"/>
              <w:jc w:val="center"/>
              <w:rPr>
                <w:szCs w:val="26"/>
                <w:lang w:val="vi-VN"/>
              </w:rPr>
            </w:pPr>
            <w:r>
              <w:rPr>
                <w:szCs w:val="26"/>
              </w:rPr>
              <w:t>15 giây</w:t>
            </w:r>
          </w:p>
        </w:tc>
        <w:tc>
          <w:tcPr>
            <w:tcW w:w="2157" w:type="pct"/>
            <w:vMerge w:val="restart"/>
            <w:tcBorders>
              <w:top w:val="single" w:sz="4" w:space="0" w:color="000000"/>
              <w:right w:val="single" w:sz="4" w:space="0" w:color="000000"/>
            </w:tcBorders>
            <w:vAlign w:val="center"/>
          </w:tcPr>
          <w:p w:rsidR="006C2A62" w:rsidRPr="0023715E" w:rsidRDefault="006C2A62" w:rsidP="005B5B27">
            <w:pPr>
              <w:snapToGrid w:val="0"/>
              <w:jc w:val="center"/>
              <w:rPr>
                <w:szCs w:val="26"/>
                <w:lang w:val="vi-VN"/>
              </w:rPr>
            </w:pPr>
            <w:r>
              <w:rPr>
                <w:szCs w:val="26"/>
              </w:rPr>
              <w:t>45</w:t>
            </w:r>
            <w:r>
              <w:rPr>
                <w:szCs w:val="26"/>
                <w:lang w:val="vi-VN"/>
              </w:rPr>
              <w:t xml:space="preserve"> vòng</w:t>
            </w:r>
          </w:p>
        </w:tc>
      </w:tr>
      <w:tr w:rsidR="006C2A62" w:rsidRPr="00A22DD9" w:rsidTr="005B5B27">
        <w:trPr>
          <w:trHeight w:hRule="exact" w:val="370"/>
          <w:jc w:val="center"/>
        </w:trPr>
        <w:tc>
          <w:tcPr>
            <w:tcW w:w="1465" w:type="pct"/>
            <w:tcBorders>
              <w:top w:val="single" w:sz="4" w:space="0" w:color="000000"/>
              <w:left w:val="single" w:sz="4" w:space="0" w:color="000000"/>
            </w:tcBorders>
          </w:tcPr>
          <w:p w:rsidR="006C2A62" w:rsidRPr="00A06187" w:rsidRDefault="006C2A62" w:rsidP="005B5B27">
            <w:pPr>
              <w:jc w:val="center"/>
              <w:rPr>
                <w:szCs w:val="26"/>
              </w:rPr>
            </w:pPr>
            <w:r>
              <w:rPr>
                <w:szCs w:val="26"/>
              </w:rPr>
              <w:t>58</w:t>
            </w:r>
            <w:r w:rsidRPr="00A06187">
              <w:rPr>
                <w:szCs w:val="26"/>
                <w:vertAlign w:val="superscript"/>
              </w:rPr>
              <w:t>o</w:t>
            </w:r>
            <w:r w:rsidRPr="00A06187">
              <w:rPr>
                <w:szCs w:val="26"/>
              </w:rPr>
              <w:t>C</w:t>
            </w:r>
          </w:p>
        </w:tc>
        <w:tc>
          <w:tcPr>
            <w:tcW w:w="1378" w:type="pct"/>
            <w:tcBorders>
              <w:top w:val="single" w:sz="4" w:space="0" w:color="000000"/>
            </w:tcBorders>
          </w:tcPr>
          <w:p w:rsidR="006C2A62" w:rsidRPr="00A06187" w:rsidRDefault="006C2A62" w:rsidP="005B5B27">
            <w:pPr>
              <w:jc w:val="center"/>
              <w:rPr>
                <w:szCs w:val="26"/>
              </w:rPr>
            </w:pPr>
            <w:r>
              <w:rPr>
                <w:szCs w:val="26"/>
              </w:rPr>
              <w:t xml:space="preserve">80 </w:t>
            </w:r>
            <w:r w:rsidRPr="00A06187">
              <w:rPr>
                <w:szCs w:val="26"/>
              </w:rPr>
              <w:t>giây</w:t>
            </w:r>
            <w:r w:rsidRPr="00A06187">
              <w:rPr>
                <w:szCs w:val="26"/>
                <w:vertAlign w:val="superscript"/>
              </w:rPr>
              <w:t>*</w:t>
            </w:r>
          </w:p>
        </w:tc>
        <w:tc>
          <w:tcPr>
            <w:tcW w:w="2157" w:type="pct"/>
            <w:vMerge/>
            <w:tcBorders>
              <w:right w:val="single" w:sz="4" w:space="0" w:color="000000"/>
            </w:tcBorders>
            <w:vAlign w:val="center"/>
          </w:tcPr>
          <w:p w:rsidR="006C2A62" w:rsidRPr="00A06187" w:rsidRDefault="006C2A62" w:rsidP="005B5B27">
            <w:pPr>
              <w:snapToGrid w:val="0"/>
              <w:jc w:val="center"/>
              <w:rPr>
                <w:szCs w:val="26"/>
              </w:rPr>
            </w:pPr>
          </w:p>
        </w:tc>
      </w:tr>
      <w:tr w:rsidR="006C2A62" w:rsidRPr="00A22DD9" w:rsidTr="005B5B27">
        <w:trPr>
          <w:trHeight w:hRule="exact" w:val="394"/>
          <w:jc w:val="center"/>
        </w:trPr>
        <w:tc>
          <w:tcPr>
            <w:tcW w:w="1465" w:type="pct"/>
            <w:tcBorders>
              <w:top w:val="single" w:sz="4" w:space="0" w:color="000000"/>
              <w:left w:val="single" w:sz="4" w:space="0" w:color="000000"/>
            </w:tcBorders>
            <w:vAlign w:val="center"/>
          </w:tcPr>
          <w:p w:rsidR="006C2A62" w:rsidRDefault="006C2A62" w:rsidP="005B5B27">
            <w:pPr>
              <w:jc w:val="center"/>
              <w:rPr>
                <w:szCs w:val="26"/>
              </w:rPr>
            </w:pPr>
            <w:r>
              <w:rPr>
                <w:szCs w:val="26"/>
              </w:rPr>
              <w:t>95</w:t>
            </w:r>
            <w:r w:rsidRPr="00A06187">
              <w:rPr>
                <w:szCs w:val="26"/>
                <w:vertAlign w:val="superscript"/>
              </w:rPr>
              <w:t>o</w:t>
            </w:r>
            <w:r w:rsidRPr="00A06187">
              <w:rPr>
                <w:szCs w:val="26"/>
              </w:rPr>
              <w:t>C</w:t>
            </w:r>
          </w:p>
        </w:tc>
        <w:tc>
          <w:tcPr>
            <w:tcW w:w="1378" w:type="pct"/>
            <w:tcBorders>
              <w:top w:val="single" w:sz="4" w:space="0" w:color="000000"/>
            </w:tcBorders>
          </w:tcPr>
          <w:p w:rsidR="006C2A62" w:rsidRDefault="006C2A62" w:rsidP="005B5B27">
            <w:pPr>
              <w:jc w:val="center"/>
              <w:rPr>
                <w:szCs w:val="26"/>
              </w:rPr>
            </w:pPr>
            <w:r>
              <w:rPr>
                <w:szCs w:val="26"/>
              </w:rPr>
              <w:t>1 phút</w:t>
            </w:r>
          </w:p>
        </w:tc>
        <w:tc>
          <w:tcPr>
            <w:tcW w:w="2157" w:type="pct"/>
            <w:tcBorders>
              <w:right w:val="single" w:sz="4" w:space="0" w:color="000000"/>
            </w:tcBorders>
            <w:vAlign w:val="center"/>
          </w:tcPr>
          <w:p w:rsidR="006C2A62" w:rsidRPr="00A06187" w:rsidRDefault="006C2A62" w:rsidP="005B5B27">
            <w:pPr>
              <w:snapToGrid w:val="0"/>
              <w:jc w:val="center"/>
              <w:rPr>
                <w:szCs w:val="26"/>
              </w:rPr>
            </w:pPr>
          </w:p>
        </w:tc>
      </w:tr>
      <w:tr w:rsidR="006C2A62" w:rsidRPr="00A22DD9" w:rsidTr="005B5B27">
        <w:trPr>
          <w:trHeight w:hRule="exact" w:val="394"/>
          <w:jc w:val="center"/>
        </w:trPr>
        <w:tc>
          <w:tcPr>
            <w:tcW w:w="1465" w:type="pct"/>
            <w:tcBorders>
              <w:top w:val="single" w:sz="4" w:space="0" w:color="000000"/>
              <w:left w:val="single" w:sz="4" w:space="0" w:color="000000"/>
            </w:tcBorders>
          </w:tcPr>
          <w:p w:rsidR="006C2A62" w:rsidRDefault="006C2A62" w:rsidP="005B5B27">
            <w:pPr>
              <w:jc w:val="center"/>
              <w:rPr>
                <w:szCs w:val="26"/>
              </w:rPr>
            </w:pPr>
            <w:r>
              <w:rPr>
                <w:szCs w:val="26"/>
              </w:rPr>
              <w:t>40</w:t>
            </w:r>
            <w:r w:rsidRPr="00A06187">
              <w:rPr>
                <w:szCs w:val="26"/>
                <w:vertAlign w:val="superscript"/>
              </w:rPr>
              <w:t>o</w:t>
            </w:r>
            <w:r w:rsidRPr="00A06187">
              <w:rPr>
                <w:szCs w:val="26"/>
              </w:rPr>
              <w:t>C</w:t>
            </w:r>
          </w:p>
        </w:tc>
        <w:tc>
          <w:tcPr>
            <w:tcW w:w="1378" w:type="pct"/>
            <w:tcBorders>
              <w:top w:val="single" w:sz="4" w:space="0" w:color="000000"/>
            </w:tcBorders>
          </w:tcPr>
          <w:p w:rsidR="006C2A62" w:rsidRDefault="006C2A62" w:rsidP="005B5B27">
            <w:pPr>
              <w:jc w:val="center"/>
              <w:rPr>
                <w:szCs w:val="26"/>
              </w:rPr>
            </w:pPr>
            <w:r>
              <w:rPr>
                <w:szCs w:val="26"/>
              </w:rPr>
              <w:t>1 phút</w:t>
            </w:r>
          </w:p>
        </w:tc>
        <w:tc>
          <w:tcPr>
            <w:tcW w:w="2157" w:type="pct"/>
            <w:tcBorders>
              <w:right w:val="single" w:sz="4" w:space="0" w:color="000000"/>
            </w:tcBorders>
            <w:vAlign w:val="center"/>
          </w:tcPr>
          <w:p w:rsidR="006C2A62" w:rsidRPr="00A06187" w:rsidRDefault="006C2A62" w:rsidP="005B5B27">
            <w:pPr>
              <w:snapToGrid w:val="0"/>
              <w:jc w:val="center"/>
              <w:rPr>
                <w:szCs w:val="26"/>
              </w:rPr>
            </w:pPr>
          </w:p>
        </w:tc>
      </w:tr>
      <w:tr w:rsidR="006C2A62" w:rsidRPr="00A22DD9" w:rsidTr="005B5B27">
        <w:trPr>
          <w:trHeight w:hRule="exact" w:val="718"/>
          <w:jc w:val="center"/>
        </w:trPr>
        <w:tc>
          <w:tcPr>
            <w:tcW w:w="1465" w:type="pct"/>
            <w:tcBorders>
              <w:top w:val="single" w:sz="4" w:space="0" w:color="000000"/>
              <w:left w:val="single" w:sz="4" w:space="0" w:color="000000"/>
            </w:tcBorders>
          </w:tcPr>
          <w:p w:rsidR="006C2A62" w:rsidRDefault="006C2A62" w:rsidP="005B5B27">
            <w:pPr>
              <w:jc w:val="center"/>
              <w:rPr>
                <w:szCs w:val="26"/>
              </w:rPr>
            </w:pPr>
            <w:r>
              <w:rPr>
                <w:szCs w:val="26"/>
              </w:rPr>
              <w:t>40</w:t>
            </w:r>
            <w:r>
              <w:rPr>
                <w:szCs w:val="26"/>
                <w:vertAlign w:val="superscript"/>
              </w:rPr>
              <w:t xml:space="preserve"> </w:t>
            </w:r>
            <w:r>
              <w:rPr>
                <w:szCs w:val="26"/>
              </w:rPr>
              <w:t>- 85</w:t>
            </w:r>
            <w:r w:rsidRPr="00A06187">
              <w:rPr>
                <w:szCs w:val="26"/>
                <w:vertAlign w:val="superscript"/>
              </w:rPr>
              <w:t xml:space="preserve"> o</w:t>
            </w:r>
            <w:r w:rsidRPr="00A06187">
              <w:rPr>
                <w:szCs w:val="26"/>
              </w:rPr>
              <w:t>C</w:t>
            </w:r>
            <w:r w:rsidRPr="00A06187">
              <w:rPr>
                <w:szCs w:val="26"/>
                <w:vertAlign w:val="superscript"/>
              </w:rPr>
              <w:t>*</w:t>
            </w:r>
          </w:p>
        </w:tc>
        <w:tc>
          <w:tcPr>
            <w:tcW w:w="1378" w:type="pct"/>
            <w:tcBorders>
              <w:top w:val="single" w:sz="4" w:space="0" w:color="000000"/>
            </w:tcBorders>
          </w:tcPr>
          <w:p w:rsidR="006C2A62" w:rsidRDefault="006C2A62" w:rsidP="005B5B27">
            <w:pPr>
              <w:jc w:val="center"/>
              <w:rPr>
                <w:szCs w:val="26"/>
              </w:rPr>
            </w:pPr>
            <w:r>
              <w:rPr>
                <w:szCs w:val="26"/>
              </w:rPr>
              <w:t>10 giây/0.5</w:t>
            </w:r>
            <w:r w:rsidRPr="00A06187">
              <w:rPr>
                <w:szCs w:val="26"/>
                <w:vertAlign w:val="superscript"/>
              </w:rPr>
              <w:t xml:space="preserve"> o</w:t>
            </w:r>
            <w:r w:rsidRPr="00A06187">
              <w:rPr>
                <w:szCs w:val="26"/>
              </w:rPr>
              <w:t>C</w:t>
            </w:r>
          </w:p>
        </w:tc>
        <w:tc>
          <w:tcPr>
            <w:tcW w:w="2157" w:type="pct"/>
            <w:tcBorders>
              <w:right w:val="single" w:sz="4" w:space="0" w:color="000000"/>
            </w:tcBorders>
            <w:vAlign w:val="center"/>
          </w:tcPr>
          <w:p w:rsidR="006C2A62" w:rsidRPr="004E4658" w:rsidRDefault="006C2A62" w:rsidP="005B5B27">
            <w:pPr>
              <w:snapToGrid w:val="0"/>
              <w:jc w:val="center"/>
              <w:rPr>
                <w:szCs w:val="26"/>
                <w:lang w:val="vi-VN"/>
              </w:rPr>
            </w:pPr>
            <w:r w:rsidRPr="004E4658">
              <w:rPr>
                <w:szCs w:val="26"/>
                <w:lang w:val="vi-VN"/>
              </w:rPr>
              <w:t>nhiệt độ nóng chảy  (*1 lần đọc ở từng điểm nhiệt độ)</w:t>
            </w:r>
          </w:p>
        </w:tc>
      </w:tr>
      <w:tr w:rsidR="006C2A62" w:rsidRPr="00A22DD9" w:rsidTr="005B5B27">
        <w:trPr>
          <w:trHeight w:hRule="exact" w:val="394"/>
          <w:jc w:val="center"/>
        </w:trPr>
        <w:tc>
          <w:tcPr>
            <w:tcW w:w="1465" w:type="pct"/>
            <w:tcBorders>
              <w:top w:val="single" w:sz="4" w:space="0" w:color="000000"/>
              <w:left w:val="single" w:sz="4" w:space="0" w:color="000000"/>
            </w:tcBorders>
          </w:tcPr>
          <w:p w:rsidR="006C2A62" w:rsidRDefault="006C2A62" w:rsidP="005B5B27">
            <w:pPr>
              <w:jc w:val="center"/>
              <w:rPr>
                <w:szCs w:val="26"/>
              </w:rPr>
            </w:pPr>
            <w:r>
              <w:rPr>
                <w:szCs w:val="26"/>
              </w:rPr>
              <w:t>37</w:t>
            </w:r>
            <w:r w:rsidRPr="00A06187">
              <w:rPr>
                <w:szCs w:val="26"/>
                <w:vertAlign w:val="superscript"/>
              </w:rPr>
              <w:t>o</w:t>
            </w:r>
            <w:r w:rsidRPr="00A06187">
              <w:rPr>
                <w:szCs w:val="26"/>
              </w:rPr>
              <w:t>C</w:t>
            </w:r>
          </w:p>
        </w:tc>
        <w:tc>
          <w:tcPr>
            <w:tcW w:w="1378" w:type="pct"/>
            <w:tcBorders>
              <w:top w:val="single" w:sz="4" w:space="0" w:color="000000"/>
            </w:tcBorders>
          </w:tcPr>
          <w:p w:rsidR="006C2A62" w:rsidRDefault="006C2A62" w:rsidP="005B5B27">
            <w:pPr>
              <w:jc w:val="center"/>
              <w:rPr>
                <w:szCs w:val="26"/>
              </w:rPr>
            </w:pPr>
            <w:r>
              <w:rPr>
                <w:szCs w:val="26"/>
              </w:rPr>
              <w:t>1 phút</w:t>
            </w:r>
          </w:p>
        </w:tc>
        <w:tc>
          <w:tcPr>
            <w:tcW w:w="2157" w:type="pct"/>
            <w:tcBorders>
              <w:right w:val="single" w:sz="4" w:space="0" w:color="000000"/>
            </w:tcBorders>
            <w:vAlign w:val="center"/>
          </w:tcPr>
          <w:p w:rsidR="006C2A62" w:rsidRPr="00A06187" w:rsidRDefault="006C2A62" w:rsidP="005B5B27">
            <w:pPr>
              <w:snapToGrid w:val="0"/>
              <w:jc w:val="center"/>
              <w:rPr>
                <w:szCs w:val="26"/>
              </w:rPr>
            </w:pPr>
          </w:p>
        </w:tc>
      </w:tr>
      <w:tr w:rsidR="006C2A62" w:rsidRPr="00A22DD9" w:rsidTr="005B5B27">
        <w:trPr>
          <w:trHeight w:hRule="exact" w:val="365"/>
          <w:jc w:val="center"/>
        </w:trPr>
        <w:tc>
          <w:tcPr>
            <w:tcW w:w="5000" w:type="pct"/>
            <w:gridSpan w:val="3"/>
            <w:tcBorders>
              <w:top w:val="single" w:sz="4" w:space="0" w:color="000000"/>
              <w:left w:val="single" w:sz="4" w:space="0" w:color="000000"/>
              <w:right w:val="single" w:sz="4" w:space="0" w:color="000000"/>
            </w:tcBorders>
            <w:vAlign w:val="center"/>
          </w:tcPr>
          <w:p w:rsidR="006C2A62" w:rsidRPr="004E4658" w:rsidRDefault="006C2A62" w:rsidP="005B5B27">
            <w:pPr>
              <w:snapToGrid w:val="0"/>
              <w:jc w:val="center"/>
              <w:rPr>
                <w:szCs w:val="26"/>
                <w:lang w:val="vi-VN"/>
              </w:rPr>
            </w:pPr>
            <w:r w:rsidRPr="00A06187">
              <w:rPr>
                <w:szCs w:val="26"/>
              </w:rPr>
              <w:t>* Đọc</w:t>
            </w:r>
            <w:r>
              <w:rPr>
                <w:szCs w:val="26"/>
                <w:lang w:val="vi-VN"/>
              </w:rPr>
              <w:t xml:space="preserve"> </w:t>
            </w:r>
            <w:r w:rsidRPr="00A06187">
              <w:rPr>
                <w:szCs w:val="26"/>
              </w:rPr>
              <w:t>tín</w:t>
            </w:r>
            <w:r>
              <w:rPr>
                <w:szCs w:val="26"/>
                <w:lang w:val="vi-VN"/>
              </w:rPr>
              <w:t xml:space="preserve"> </w:t>
            </w:r>
            <w:r w:rsidRPr="00A06187">
              <w:rPr>
                <w:szCs w:val="26"/>
              </w:rPr>
              <w:t>hiệu</w:t>
            </w:r>
            <w:r>
              <w:rPr>
                <w:szCs w:val="26"/>
                <w:lang w:val="vi-VN"/>
              </w:rPr>
              <w:t xml:space="preserve"> </w:t>
            </w:r>
            <w:r w:rsidRPr="00A06187">
              <w:rPr>
                <w:szCs w:val="26"/>
              </w:rPr>
              <w:t>huỳnh</w:t>
            </w:r>
            <w:r>
              <w:rPr>
                <w:szCs w:val="26"/>
                <w:lang w:val="vi-VN"/>
              </w:rPr>
              <w:t xml:space="preserve"> </w:t>
            </w:r>
            <w:r w:rsidRPr="00A06187">
              <w:rPr>
                <w:szCs w:val="26"/>
              </w:rPr>
              <w:t>quang</w:t>
            </w:r>
            <w:r>
              <w:rPr>
                <w:szCs w:val="26"/>
              </w:rPr>
              <w:t xml:space="preserve"> ở</w:t>
            </w:r>
            <w:r>
              <w:rPr>
                <w:szCs w:val="26"/>
                <w:lang w:val="vi-VN"/>
              </w:rPr>
              <w:t xml:space="preserve"> FAM/Sybr</w:t>
            </w:r>
          </w:p>
        </w:tc>
      </w:tr>
    </w:tbl>
    <w:p w:rsidR="006C2A62" w:rsidRPr="00742218" w:rsidRDefault="006C2A62" w:rsidP="006C2A62">
      <w:pPr>
        <w:pStyle w:val="Cmln"/>
        <w:rPr>
          <w:i/>
          <w:sz w:val="24"/>
          <w:szCs w:val="24"/>
          <w:lang w:val="en-SG"/>
        </w:rPr>
      </w:pPr>
      <w:r>
        <w:rPr>
          <w:i/>
          <w:sz w:val="24"/>
          <w:szCs w:val="24"/>
          <w:lang w:val="pt-BR"/>
        </w:rPr>
        <w:t>Ghi chú</w:t>
      </w:r>
      <w:r w:rsidRPr="00742218">
        <w:rPr>
          <w:i/>
          <w:sz w:val="24"/>
          <w:szCs w:val="24"/>
          <w:lang w:val="pt-BR"/>
        </w:rPr>
        <w:t>:</w:t>
      </w:r>
      <w:r>
        <w:rPr>
          <w:i/>
          <w:sz w:val="24"/>
          <w:szCs w:val="24"/>
          <w:lang w:val="pt-BR"/>
        </w:rPr>
        <w:t xml:space="preserve"> </w:t>
      </w:r>
      <w:r w:rsidRPr="00742218">
        <w:rPr>
          <w:i/>
          <w:sz w:val="24"/>
          <w:szCs w:val="24"/>
          <w:lang w:val="pt-BR"/>
        </w:rPr>
        <w:t xml:space="preserve">Nhiệt độ và thời gian này chỉ phù hợp với kit </w:t>
      </w:r>
      <w:r w:rsidRPr="00742218">
        <w:rPr>
          <w:i/>
          <w:sz w:val="24"/>
          <w:szCs w:val="24"/>
        </w:rPr>
        <w:t xml:space="preserve">Kít SsoFast </w:t>
      </w:r>
      <w:r w:rsidRPr="00742218">
        <w:rPr>
          <w:i/>
          <w:sz w:val="24"/>
          <w:szCs w:val="24"/>
          <w:vertAlign w:val="superscript"/>
        </w:rPr>
        <w:t>TM</w:t>
      </w:r>
      <w:r w:rsidRPr="00742218">
        <w:rPr>
          <w:i/>
          <w:sz w:val="24"/>
          <w:szCs w:val="24"/>
        </w:rPr>
        <w:t xml:space="preserve"> EvaGreen Supermix- Biorad/172-5200</w:t>
      </w:r>
      <w:r w:rsidRPr="00742218">
        <w:rPr>
          <w:i/>
          <w:sz w:val="24"/>
          <w:szCs w:val="24"/>
          <w:lang w:val="en-SG"/>
        </w:rPr>
        <w:t>. Việc thực hiện cài đặt nhiệt độ và thời gian nên tuân thủ theo hướng dẫn của từng bộ kit được sử dụng.</w:t>
      </w:r>
    </w:p>
    <w:p w:rsidR="006C2A62" w:rsidRPr="00A22DD9" w:rsidRDefault="006C2A62" w:rsidP="006C2A62">
      <w:pPr>
        <w:pStyle w:val="Cmln"/>
      </w:pPr>
      <w:r w:rsidRPr="00A22DD9">
        <w:t>Bước 4: Đọc kết quả</w:t>
      </w:r>
    </w:p>
    <w:p w:rsidR="006C2A62" w:rsidRPr="00300781" w:rsidRDefault="006C2A62" w:rsidP="006C2A62">
      <w:pPr>
        <w:pStyle w:val="Cmln"/>
        <w:rPr>
          <w:lang w:val="pt-BR"/>
        </w:rPr>
      </w:pPr>
      <w:r>
        <w:t xml:space="preserve">- </w:t>
      </w:r>
      <w:r>
        <w:rPr>
          <w:lang w:val="pt-BR"/>
        </w:rPr>
        <w:t>Phản ứng được công nhận khi</w:t>
      </w:r>
      <w:r w:rsidRPr="000D3CFB">
        <w:rPr>
          <w:lang w:val="pt-BR"/>
        </w:rPr>
        <w:t xml:space="preserve"> mẫu đối chứng dương tính </w:t>
      </w:r>
      <w:r>
        <w:rPr>
          <w:lang w:val="pt-BR"/>
        </w:rPr>
        <w:t>cho kết quả dương tính, có giá trị C</w:t>
      </w:r>
      <w:r>
        <w:rPr>
          <w:vertAlign w:val="subscript"/>
          <w:lang w:val="pt-BR"/>
        </w:rPr>
        <w:t xml:space="preserve">t </w:t>
      </w:r>
      <w:r>
        <w:rPr>
          <w:lang w:val="pt-BR"/>
        </w:rPr>
        <w:t>biết trước (±2 C</w:t>
      </w:r>
      <w:r>
        <w:rPr>
          <w:vertAlign w:val="subscript"/>
          <w:lang w:val="pt-BR"/>
        </w:rPr>
        <w:t>t</w:t>
      </w:r>
      <w:r>
        <w:rPr>
          <w:lang w:val="pt-BR"/>
        </w:rPr>
        <w:t>);</w:t>
      </w:r>
      <w:r w:rsidRPr="000D3CFB">
        <w:rPr>
          <w:lang w:val="pt-BR"/>
        </w:rPr>
        <w:t xml:space="preserve"> mẫu đối chứng âm </w:t>
      </w:r>
      <w:r>
        <w:rPr>
          <w:lang w:val="pt-BR"/>
        </w:rPr>
        <w:t>phải cho kết quả âm tính (</w:t>
      </w:r>
      <w:r w:rsidRPr="000D3CFB">
        <w:rPr>
          <w:lang w:val="pt-BR"/>
        </w:rPr>
        <w:t xml:space="preserve">không có giá trị </w:t>
      </w:r>
      <w:r>
        <w:rPr>
          <w:lang w:val="pt-BR"/>
        </w:rPr>
        <w:t>C</w:t>
      </w:r>
      <w:r>
        <w:rPr>
          <w:vertAlign w:val="subscript"/>
          <w:lang w:val="pt-BR"/>
        </w:rPr>
        <w:t>t</w:t>
      </w:r>
      <w:r>
        <w:rPr>
          <w:lang w:val="pt-BR"/>
        </w:rPr>
        <w:t>). Kết quả đánh giá như sau</w:t>
      </w:r>
      <w:r>
        <w:t>:</w:t>
      </w:r>
    </w:p>
    <w:p w:rsidR="006C2A62" w:rsidRPr="000D3CFB" w:rsidRDefault="006C2A62" w:rsidP="006C2A62">
      <w:pPr>
        <w:pStyle w:val="Cmln"/>
        <w:rPr>
          <w:lang w:val="pt-BR"/>
        </w:rPr>
      </w:pPr>
      <w:r>
        <w:rPr>
          <w:lang w:val="pt-BR"/>
        </w:rPr>
        <w:t xml:space="preserve">- </w:t>
      </w:r>
      <w:r w:rsidRPr="000D3CFB">
        <w:rPr>
          <w:lang w:val="pt-BR"/>
        </w:rPr>
        <w:t xml:space="preserve">Mẫu có giá trị </w:t>
      </w:r>
      <w:r>
        <w:rPr>
          <w:lang w:val="pt-BR"/>
        </w:rPr>
        <w:t>C</w:t>
      </w:r>
      <w:r>
        <w:rPr>
          <w:vertAlign w:val="subscript"/>
          <w:lang w:val="pt-BR"/>
        </w:rPr>
        <w:t xml:space="preserve">t  </w:t>
      </w:r>
      <w:r w:rsidRPr="00DE320E">
        <w:rPr>
          <w:u w:val="single"/>
          <w:lang w:val="pt-BR"/>
        </w:rPr>
        <w:t>&lt;</w:t>
      </w:r>
      <w:r>
        <w:rPr>
          <w:lang w:val="pt-BR"/>
        </w:rPr>
        <w:t xml:space="preserve"> 40</w:t>
      </w:r>
      <w:r w:rsidRPr="000D3CFB">
        <w:rPr>
          <w:lang w:val="pt-BR"/>
        </w:rPr>
        <w:t xml:space="preserve"> được coi là dương tính;</w:t>
      </w:r>
    </w:p>
    <w:p w:rsidR="006C2A62" w:rsidRPr="000D3CFB" w:rsidRDefault="006C2A62" w:rsidP="006C2A62">
      <w:pPr>
        <w:pStyle w:val="Cmln"/>
        <w:rPr>
          <w:lang w:val="pt-BR"/>
        </w:rPr>
      </w:pPr>
      <w:r>
        <w:rPr>
          <w:lang w:val="pt-BR"/>
        </w:rPr>
        <w:t xml:space="preserve">- </w:t>
      </w:r>
      <w:r w:rsidRPr="000D3CFB">
        <w:rPr>
          <w:lang w:val="pt-BR"/>
        </w:rPr>
        <w:t xml:space="preserve">Mẫu không có giá trị Ct </w:t>
      </w:r>
      <w:r>
        <w:rPr>
          <w:lang w:val="pt-BR"/>
        </w:rPr>
        <w:t xml:space="preserve">được coi </w:t>
      </w:r>
      <w:r w:rsidRPr="000D3CFB">
        <w:rPr>
          <w:lang w:val="pt-BR"/>
        </w:rPr>
        <w:t>là âm tính;</w:t>
      </w:r>
    </w:p>
    <w:p w:rsidR="006C2A62" w:rsidRDefault="006C2A62" w:rsidP="006C2A62">
      <w:pPr>
        <w:pStyle w:val="Cmln"/>
      </w:pPr>
      <w:r>
        <w:rPr>
          <w:lang w:val="pt-BR"/>
        </w:rPr>
        <w:t>- Mẫu có giá trị 40 &lt; C</w:t>
      </w:r>
      <w:r>
        <w:rPr>
          <w:vertAlign w:val="subscript"/>
          <w:lang w:val="pt-BR"/>
        </w:rPr>
        <w:t xml:space="preserve">t </w:t>
      </w:r>
      <w:r w:rsidRPr="00DE320E">
        <w:rPr>
          <w:u w:val="single"/>
          <w:lang w:val="pt-BR"/>
        </w:rPr>
        <w:t>&lt;</w:t>
      </w:r>
      <w:r w:rsidRPr="000D3CFB">
        <w:rPr>
          <w:lang w:val="pt-BR"/>
        </w:rPr>
        <w:t xml:space="preserve"> 4</w:t>
      </w:r>
      <w:r>
        <w:rPr>
          <w:lang w:val="pt-BR"/>
        </w:rPr>
        <w:t>5</w:t>
      </w:r>
      <w:r w:rsidRPr="000D3CFB">
        <w:rPr>
          <w:lang w:val="pt-BR"/>
        </w:rPr>
        <w:t xml:space="preserve"> được coi là nghi ngờ;</w:t>
      </w:r>
    </w:p>
    <w:p w:rsidR="006C2A62" w:rsidRDefault="006C2A62" w:rsidP="006C2A62">
      <w:pPr>
        <w:pStyle w:val="Cmln"/>
      </w:pPr>
      <w:r w:rsidRPr="00A22DD9">
        <w:t xml:space="preserve">Những mẫu nghi ngờ cần được xét nghiệm lại bằng phương pháp khác (phân lập vi rút để khẳng định). </w:t>
      </w:r>
    </w:p>
    <w:p w:rsidR="006C2A62" w:rsidRDefault="006C2A62" w:rsidP="006C2A62">
      <w:pPr>
        <w:pStyle w:val="Cmln"/>
        <w:rPr>
          <w:sz w:val="30"/>
          <w:szCs w:val="30"/>
        </w:rPr>
      </w:pPr>
      <w:r>
        <w:t xml:space="preserve">- </w:t>
      </w:r>
      <w:r>
        <w:rPr>
          <w:lang w:val="pt-BR"/>
        </w:rPr>
        <w:t>Điểm</w:t>
      </w:r>
      <w:r>
        <w:t xml:space="preserve"> nhiệt độ nóng chảy được dùng để phân biệt vi rút gây bệnh viêm da nổi cục trên bò (LSDV) với vi rút gây bệnh đậu cừu (GTPV) và vi rút gây bệnh đậu dê (SPPV) như sau: </w:t>
      </w:r>
      <w:r w:rsidRPr="005F0235">
        <w:t>các cặp nhiệt độ nóng chảy (đuôi snapback, amplicon) được xác định cho  GTPV (58°C, 72,5°C), SPPV (52°C, 72,5°C) và LSDV (51°C, 73,5°C).</w:t>
      </w:r>
    </w:p>
    <w:p w:rsidR="006C2A62" w:rsidRPr="00110310" w:rsidRDefault="006C2A62" w:rsidP="006C2A62">
      <w:pPr>
        <w:spacing w:before="120" w:after="120"/>
        <w:jc w:val="both"/>
        <w:rPr>
          <w:b/>
          <w:sz w:val="28"/>
          <w:szCs w:val="28"/>
          <w:lang w:val="vi-VN"/>
        </w:rPr>
      </w:pPr>
      <w:r>
        <w:rPr>
          <w:b/>
          <w:sz w:val="28"/>
          <w:szCs w:val="28"/>
          <w:lang w:val="nl-NL"/>
        </w:rPr>
        <w:t>B.3 Phương pháp</w:t>
      </w:r>
      <w:r>
        <w:rPr>
          <w:b/>
          <w:sz w:val="28"/>
          <w:szCs w:val="28"/>
          <w:lang w:val="vi-VN"/>
        </w:rPr>
        <w:t xml:space="preserve"> </w:t>
      </w:r>
      <w:r w:rsidRPr="00DB54D8">
        <w:rPr>
          <w:b/>
          <w:sz w:val="28"/>
          <w:szCs w:val="28"/>
          <w:lang w:val="vi-VN"/>
        </w:rPr>
        <w:t>Real</w:t>
      </w:r>
      <w:r w:rsidRPr="00110310">
        <w:rPr>
          <w:b/>
          <w:sz w:val="28"/>
          <w:szCs w:val="28"/>
          <w:lang w:val="vi-VN"/>
        </w:rPr>
        <w:t>-</w:t>
      </w:r>
      <w:r w:rsidRPr="00DB54D8">
        <w:rPr>
          <w:b/>
          <w:sz w:val="28"/>
          <w:szCs w:val="28"/>
          <w:lang w:val="vi-VN"/>
        </w:rPr>
        <w:t xml:space="preserve">time PCR </w:t>
      </w:r>
      <w:r w:rsidRPr="005F0235">
        <w:rPr>
          <w:b/>
          <w:sz w:val="28"/>
          <w:szCs w:val="28"/>
          <w:lang w:val="vi-VN"/>
        </w:rPr>
        <w:t>đầu dò lai kép (dual hybridization)</w:t>
      </w:r>
      <w:r>
        <w:rPr>
          <w:b/>
          <w:sz w:val="28"/>
          <w:szCs w:val="28"/>
          <w:lang w:val="vi-VN"/>
        </w:rPr>
        <w:t xml:space="preserve"> </w:t>
      </w:r>
      <w:r>
        <w:rPr>
          <w:b/>
          <w:sz w:val="28"/>
          <w:szCs w:val="28"/>
          <w:lang w:val="nl-NL"/>
        </w:rPr>
        <w:t>phân biệt</w:t>
      </w:r>
      <w:r w:rsidRPr="00A22DD9">
        <w:rPr>
          <w:b/>
          <w:sz w:val="28"/>
          <w:szCs w:val="28"/>
          <w:lang w:val="nl-NL"/>
        </w:rPr>
        <w:t xml:space="preserve"> </w:t>
      </w:r>
      <w:r>
        <w:rPr>
          <w:b/>
          <w:sz w:val="28"/>
          <w:szCs w:val="28"/>
          <w:lang w:val="nl-NL"/>
        </w:rPr>
        <w:t>vi</w:t>
      </w:r>
      <w:r>
        <w:rPr>
          <w:b/>
          <w:sz w:val="28"/>
          <w:szCs w:val="28"/>
          <w:lang w:val="vi-VN"/>
        </w:rPr>
        <w:t xml:space="preserve"> rút </w:t>
      </w:r>
      <w:r w:rsidRPr="005F0235">
        <w:rPr>
          <w:b/>
          <w:sz w:val="28"/>
          <w:szCs w:val="28"/>
          <w:lang w:val="vi-VN"/>
        </w:rPr>
        <w:t>gây bệnh viêm da nổi cục (LSDV), vi rút gây bệnh đậu cừu (GTPV) và vi rút gây bệnh đậu dê (SPPV)</w:t>
      </w:r>
      <w:r w:rsidRPr="00110310">
        <w:rPr>
          <w:b/>
          <w:sz w:val="28"/>
          <w:szCs w:val="28"/>
          <w:lang w:val="vi-VN"/>
        </w:rPr>
        <w:t xml:space="preserve"> (Lamien, 2011)</w:t>
      </w:r>
    </w:p>
    <w:p w:rsidR="006C2A62" w:rsidRDefault="006C2A62" w:rsidP="006C2A62">
      <w:pPr>
        <w:pStyle w:val="Cmln"/>
        <w:ind w:firstLine="567"/>
      </w:pPr>
      <w:r w:rsidRPr="00A22DD9">
        <w:t xml:space="preserve">Bước 1: Chuẩn bị </w:t>
      </w:r>
      <w:r w:rsidRPr="005F0235">
        <w:t>cặp mồi</w:t>
      </w:r>
      <w:r>
        <w:t xml:space="preserve"> làm </w:t>
      </w:r>
      <w:r w:rsidRPr="005F0235">
        <w:t>việc</w:t>
      </w:r>
      <w:r>
        <w:t xml:space="preserve"> ở nồng độ </w:t>
      </w:r>
      <w:r w:rsidRPr="005F0235">
        <w:t>5 pmol/</w:t>
      </w:r>
      <w:r w:rsidRPr="0033564A">
        <w:t>µl</w:t>
      </w:r>
      <w:r w:rsidRPr="00A22DD9">
        <w:t xml:space="preserve"> với nước </w:t>
      </w:r>
      <w:r w:rsidRPr="00E05541">
        <w:rPr>
          <w:lang w:val="de-DE"/>
        </w:rPr>
        <w:t xml:space="preserve">tinh khiết, không có </w:t>
      </w:r>
      <w:r>
        <w:t>Dnase/Rn</w:t>
      </w:r>
      <w:r w:rsidRPr="00A22DD9">
        <w:t>ase.</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3980"/>
        <w:gridCol w:w="4536"/>
      </w:tblGrid>
      <w:tr w:rsidR="006C2A62" w:rsidRPr="00431BD7" w:rsidTr="005B5B27">
        <w:trPr>
          <w:trHeight w:val="198"/>
        </w:trPr>
        <w:tc>
          <w:tcPr>
            <w:tcW w:w="585" w:type="dxa"/>
            <w:shd w:val="clear" w:color="auto" w:fill="auto"/>
            <w:vAlign w:val="center"/>
          </w:tcPr>
          <w:p w:rsidR="006C2A62" w:rsidRPr="00431BD7" w:rsidRDefault="006C2A62" w:rsidP="005B5B27">
            <w:pPr>
              <w:spacing w:before="120" w:line="312" w:lineRule="auto"/>
              <w:jc w:val="center"/>
              <w:rPr>
                <w:b/>
                <w:noProof/>
                <w:sz w:val="28"/>
                <w:szCs w:val="28"/>
              </w:rPr>
            </w:pPr>
            <w:r w:rsidRPr="00431BD7">
              <w:rPr>
                <w:b/>
                <w:noProof/>
                <w:sz w:val="28"/>
                <w:szCs w:val="28"/>
              </w:rPr>
              <w:t>Stt</w:t>
            </w:r>
          </w:p>
        </w:tc>
        <w:tc>
          <w:tcPr>
            <w:tcW w:w="3980" w:type="dxa"/>
            <w:shd w:val="clear" w:color="auto" w:fill="auto"/>
            <w:vAlign w:val="center"/>
          </w:tcPr>
          <w:p w:rsidR="006C2A62" w:rsidRPr="00431BD7" w:rsidRDefault="006C2A62" w:rsidP="005B5B27">
            <w:pPr>
              <w:spacing w:before="120" w:line="312" w:lineRule="auto"/>
              <w:jc w:val="center"/>
              <w:rPr>
                <w:b/>
                <w:noProof/>
                <w:sz w:val="28"/>
                <w:szCs w:val="28"/>
                <w:lang w:val="vi-VN"/>
              </w:rPr>
            </w:pPr>
            <w:r w:rsidRPr="00431BD7">
              <w:rPr>
                <w:b/>
                <w:noProof/>
                <w:sz w:val="28"/>
                <w:szCs w:val="28"/>
              </w:rPr>
              <w:t>Tên</w:t>
            </w:r>
          </w:p>
        </w:tc>
        <w:tc>
          <w:tcPr>
            <w:tcW w:w="4536" w:type="dxa"/>
            <w:shd w:val="clear" w:color="auto" w:fill="auto"/>
            <w:vAlign w:val="center"/>
          </w:tcPr>
          <w:p w:rsidR="006C2A62" w:rsidRPr="00431BD7" w:rsidRDefault="006C2A62" w:rsidP="005B5B27">
            <w:pPr>
              <w:spacing w:before="120" w:line="312" w:lineRule="auto"/>
              <w:jc w:val="center"/>
              <w:rPr>
                <w:b/>
                <w:noProof/>
                <w:sz w:val="28"/>
                <w:szCs w:val="28"/>
                <w:lang w:val="vi-VN"/>
              </w:rPr>
            </w:pPr>
            <w:r w:rsidRPr="00431BD7">
              <w:rPr>
                <w:b/>
                <w:noProof/>
                <w:sz w:val="28"/>
                <w:szCs w:val="28"/>
              </w:rPr>
              <w:t>Trình tự (5’ – 3’)</w:t>
            </w:r>
          </w:p>
        </w:tc>
      </w:tr>
      <w:tr w:rsidR="006C2A62" w:rsidRPr="00431BD7" w:rsidTr="005B5B27">
        <w:trPr>
          <w:trHeight w:val="220"/>
        </w:trPr>
        <w:tc>
          <w:tcPr>
            <w:tcW w:w="585" w:type="dxa"/>
            <w:shd w:val="clear" w:color="auto" w:fill="auto"/>
            <w:vAlign w:val="center"/>
          </w:tcPr>
          <w:p w:rsidR="006C2A62" w:rsidRPr="00431BD7" w:rsidRDefault="006C2A62" w:rsidP="005B5B27">
            <w:pPr>
              <w:spacing w:before="120" w:line="312" w:lineRule="auto"/>
              <w:rPr>
                <w:noProof/>
                <w:sz w:val="28"/>
                <w:szCs w:val="28"/>
                <w:lang w:val="vi-VN"/>
              </w:rPr>
            </w:pPr>
            <w:r w:rsidRPr="00431BD7">
              <w:rPr>
                <w:noProof/>
                <w:sz w:val="28"/>
                <w:szCs w:val="28"/>
                <w:lang w:val="vi-VN"/>
              </w:rPr>
              <w:t>1</w:t>
            </w:r>
          </w:p>
        </w:tc>
        <w:tc>
          <w:tcPr>
            <w:tcW w:w="3980" w:type="dxa"/>
            <w:vAlign w:val="center"/>
          </w:tcPr>
          <w:p w:rsidR="006C2A62" w:rsidRPr="00196A00" w:rsidRDefault="006C2A62" w:rsidP="005B5B27">
            <w:pPr>
              <w:spacing w:before="120" w:line="312" w:lineRule="auto"/>
              <w:rPr>
                <w:noProof/>
                <w:sz w:val="28"/>
                <w:szCs w:val="28"/>
                <w:lang w:val="vi-VN"/>
              </w:rPr>
            </w:pPr>
            <w:r w:rsidRPr="00196A00">
              <w:rPr>
                <w:noProof/>
                <w:sz w:val="28"/>
                <w:szCs w:val="28"/>
                <w:lang w:val="vi-VN"/>
              </w:rPr>
              <w:t xml:space="preserve">Mồi  xuôi </w:t>
            </w:r>
            <w:r w:rsidRPr="00196A00">
              <w:rPr>
                <w:noProof/>
                <w:sz w:val="28"/>
                <w:szCs w:val="28"/>
              </w:rPr>
              <w:t>(CpRt</w:t>
            </w:r>
            <w:r w:rsidRPr="00196A00">
              <w:rPr>
                <w:noProof/>
                <w:sz w:val="28"/>
                <w:szCs w:val="28"/>
                <w:lang w:val="vi-VN"/>
              </w:rPr>
              <w:t xml:space="preserve">- Forward) </w:t>
            </w:r>
          </w:p>
        </w:tc>
        <w:tc>
          <w:tcPr>
            <w:tcW w:w="4536" w:type="dxa"/>
            <w:vAlign w:val="center"/>
          </w:tcPr>
          <w:p w:rsidR="006C2A62" w:rsidRPr="00196A00" w:rsidRDefault="006C2A62" w:rsidP="005B5B27">
            <w:pPr>
              <w:autoSpaceDE w:val="0"/>
              <w:autoSpaceDN w:val="0"/>
              <w:adjustRightInd w:val="0"/>
              <w:spacing w:before="120" w:line="312" w:lineRule="auto"/>
              <w:rPr>
                <w:color w:val="000000"/>
                <w:sz w:val="28"/>
                <w:szCs w:val="28"/>
                <w:shd w:val="clear" w:color="auto" w:fill="FFFCF0"/>
              </w:rPr>
            </w:pPr>
            <w:r>
              <w:rPr>
                <w:iCs/>
              </w:rPr>
              <w:t>5'-</w:t>
            </w:r>
            <w:r w:rsidRPr="00196A00">
              <w:rPr>
                <w:iCs/>
              </w:rPr>
              <w:t>gatagtatcgctaaacaatgg</w:t>
            </w:r>
            <w:r>
              <w:rPr>
                <w:iCs/>
              </w:rPr>
              <w:t>-3'</w:t>
            </w:r>
          </w:p>
        </w:tc>
      </w:tr>
      <w:tr w:rsidR="006C2A62" w:rsidRPr="00431BD7" w:rsidTr="005B5B27">
        <w:trPr>
          <w:trHeight w:val="365"/>
        </w:trPr>
        <w:tc>
          <w:tcPr>
            <w:tcW w:w="585" w:type="dxa"/>
            <w:shd w:val="clear" w:color="auto" w:fill="auto"/>
            <w:vAlign w:val="center"/>
          </w:tcPr>
          <w:p w:rsidR="006C2A62" w:rsidRPr="00431BD7" w:rsidRDefault="006C2A62" w:rsidP="005B5B27">
            <w:pPr>
              <w:spacing w:before="120" w:line="312" w:lineRule="auto"/>
              <w:rPr>
                <w:noProof/>
                <w:sz w:val="28"/>
                <w:szCs w:val="28"/>
                <w:lang w:val="vi-VN"/>
              </w:rPr>
            </w:pPr>
            <w:r w:rsidRPr="00431BD7">
              <w:rPr>
                <w:noProof/>
                <w:sz w:val="28"/>
                <w:szCs w:val="28"/>
                <w:lang w:val="vi-VN"/>
              </w:rPr>
              <w:t>2</w:t>
            </w:r>
          </w:p>
        </w:tc>
        <w:tc>
          <w:tcPr>
            <w:tcW w:w="3980" w:type="dxa"/>
            <w:vAlign w:val="center"/>
          </w:tcPr>
          <w:p w:rsidR="006C2A62" w:rsidRPr="00DC4D86" w:rsidRDefault="006C2A62" w:rsidP="005B5B27">
            <w:pPr>
              <w:tabs>
                <w:tab w:val="center" w:pos="821"/>
              </w:tabs>
              <w:spacing w:before="120" w:line="312" w:lineRule="auto"/>
              <w:ind w:right="-153"/>
              <w:rPr>
                <w:noProof/>
                <w:sz w:val="28"/>
                <w:szCs w:val="28"/>
                <w:lang w:val="vi-VN"/>
              </w:rPr>
            </w:pPr>
            <w:r w:rsidRPr="00431BD7">
              <w:rPr>
                <w:noProof/>
                <w:sz w:val="28"/>
                <w:szCs w:val="28"/>
              </w:rPr>
              <w:t>Mồi ngược</w:t>
            </w:r>
            <w:r>
              <w:rPr>
                <w:noProof/>
                <w:sz w:val="28"/>
                <w:szCs w:val="28"/>
              </w:rPr>
              <w:t xml:space="preserve"> </w:t>
            </w:r>
            <w:r w:rsidRPr="00431BD7">
              <w:rPr>
                <w:noProof/>
                <w:sz w:val="28"/>
                <w:szCs w:val="28"/>
              </w:rPr>
              <w:t>(</w:t>
            </w:r>
            <w:r>
              <w:rPr>
                <w:noProof/>
                <w:sz w:val="28"/>
                <w:szCs w:val="28"/>
              </w:rPr>
              <w:t>CpRt</w:t>
            </w:r>
            <w:r>
              <w:rPr>
                <w:noProof/>
                <w:sz w:val="28"/>
                <w:szCs w:val="28"/>
                <w:lang w:val="vi-VN"/>
              </w:rPr>
              <w:t xml:space="preserve"> –Reverse)</w:t>
            </w:r>
          </w:p>
        </w:tc>
        <w:tc>
          <w:tcPr>
            <w:tcW w:w="4536" w:type="dxa"/>
            <w:vAlign w:val="center"/>
          </w:tcPr>
          <w:p w:rsidR="006C2A62" w:rsidRPr="00DC4D86" w:rsidRDefault="006C2A62" w:rsidP="005B5B27">
            <w:pPr>
              <w:autoSpaceDE w:val="0"/>
              <w:autoSpaceDN w:val="0"/>
              <w:adjustRightInd w:val="0"/>
              <w:spacing w:before="120" w:line="312" w:lineRule="auto"/>
              <w:rPr>
                <w:iCs/>
                <w:color w:val="000000"/>
                <w:sz w:val="28"/>
                <w:szCs w:val="28"/>
                <w:shd w:val="clear" w:color="auto" w:fill="FFFCF0"/>
              </w:rPr>
            </w:pPr>
            <w:r>
              <w:rPr>
                <w:iCs/>
              </w:rPr>
              <w:t>5'-</w:t>
            </w:r>
            <w:r w:rsidRPr="00196A00">
              <w:rPr>
                <w:iCs/>
              </w:rPr>
              <w:t>atccaaaccaccatactaag</w:t>
            </w:r>
            <w:r>
              <w:rPr>
                <w:iCs/>
              </w:rPr>
              <w:t>-3'</w:t>
            </w:r>
          </w:p>
        </w:tc>
      </w:tr>
      <w:tr w:rsidR="006C2A62" w:rsidRPr="00431BD7" w:rsidTr="005B5B27">
        <w:trPr>
          <w:trHeight w:val="365"/>
        </w:trPr>
        <w:tc>
          <w:tcPr>
            <w:tcW w:w="585" w:type="dxa"/>
            <w:shd w:val="clear" w:color="auto" w:fill="auto"/>
          </w:tcPr>
          <w:p w:rsidR="006C2A62" w:rsidRPr="00431BD7" w:rsidRDefault="006C2A62" w:rsidP="005B5B27">
            <w:pPr>
              <w:spacing w:before="120" w:line="312" w:lineRule="auto"/>
              <w:rPr>
                <w:noProof/>
                <w:sz w:val="28"/>
                <w:szCs w:val="28"/>
                <w:lang w:val="vi-VN"/>
              </w:rPr>
            </w:pPr>
            <w:r w:rsidRPr="00050003">
              <w:t>3</w:t>
            </w:r>
          </w:p>
        </w:tc>
        <w:tc>
          <w:tcPr>
            <w:tcW w:w="3980" w:type="dxa"/>
          </w:tcPr>
          <w:p w:rsidR="006C2A62" w:rsidRPr="005F0235" w:rsidRDefault="006C2A62" w:rsidP="005B5B27">
            <w:pPr>
              <w:tabs>
                <w:tab w:val="center" w:pos="821"/>
              </w:tabs>
              <w:spacing w:before="120" w:line="312" w:lineRule="auto"/>
              <w:ind w:right="-153"/>
              <w:rPr>
                <w:noProof/>
                <w:sz w:val="28"/>
                <w:szCs w:val="28"/>
                <w:lang w:val="sv-SE"/>
              </w:rPr>
            </w:pPr>
            <w:r w:rsidRPr="005F0235">
              <w:rPr>
                <w:lang w:val="sv-SE"/>
              </w:rPr>
              <w:t>Đầu dò (Cp-LNA-FAM)</w:t>
            </w:r>
          </w:p>
        </w:tc>
        <w:tc>
          <w:tcPr>
            <w:tcW w:w="4536" w:type="dxa"/>
          </w:tcPr>
          <w:p w:rsidR="006C2A62" w:rsidRDefault="006C2A62" w:rsidP="005B5B27">
            <w:pPr>
              <w:autoSpaceDE w:val="0"/>
              <w:autoSpaceDN w:val="0"/>
              <w:adjustRightInd w:val="0"/>
              <w:spacing w:before="120" w:line="312" w:lineRule="auto"/>
              <w:rPr>
                <w:rStyle w:val="Emphasis"/>
                <w:i w:val="0"/>
                <w:color w:val="000000"/>
                <w:sz w:val="28"/>
                <w:szCs w:val="28"/>
                <w:shd w:val="clear" w:color="auto" w:fill="FFFCF0"/>
              </w:rPr>
            </w:pPr>
            <w:r>
              <w:t>5'-</w:t>
            </w:r>
            <w:r w:rsidRPr="00050003">
              <w:t>acctagcTgtAgttcaCccagtaaa-FAM</w:t>
            </w:r>
            <w:r>
              <w:t>-3'</w:t>
            </w:r>
          </w:p>
        </w:tc>
      </w:tr>
      <w:tr w:rsidR="006C2A62" w:rsidRPr="00431BD7" w:rsidTr="005B5B27">
        <w:trPr>
          <w:trHeight w:val="932"/>
        </w:trPr>
        <w:tc>
          <w:tcPr>
            <w:tcW w:w="585" w:type="dxa"/>
            <w:shd w:val="clear" w:color="auto" w:fill="auto"/>
          </w:tcPr>
          <w:p w:rsidR="006C2A62" w:rsidRPr="00431BD7" w:rsidRDefault="006C2A62" w:rsidP="005B5B27">
            <w:pPr>
              <w:spacing w:before="120" w:line="312" w:lineRule="auto"/>
              <w:rPr>
                <w:noProof/>
                <w:sz w:val="28"/>
                <w:szCs w:val="28"/>
                <w:lang w:val="vi-VN"/>
              </w:rPr>
            </w:pPr>
            <w:r w:rsidRPr="00E75130">
              <w:lastRenderedPageBreak/>
              <w:t>4</w:t>
            </w:r>
          </w:p>
        </w:tc>
        <w:tc>
          <w:tcPr>
            <w:tcW w:w="3980" w:type="dxa"/>
          </w:tcPr>
          <w:p w:rsidR="006C2A62" w:rsidRPr="00431BD7" w:rsidRDefault="006C2A62" w:rsidP="005B5B27">
            <w:pPr>
              <w:tabs>
                <w:tab w:val="center" w:pos="821"/>
              </w:tabs>
              <w:spacing w:before="120" w:line="312" w:lineRule="auto"/>
              <w:ind w:right="-153"/>
              <w:rPr>
                <w:noProof/>
                <w:sz w:val="28"/>
                <w:szCs w:val="28"/>
              </w:rPr>
            </w:pPr>
            <w:r w:rsidRPr="00E75130">
              <w:t>Đầu dò (Cp-Cy5)</w:t>
            </w:r>
          </w:p>
        </w:tc>
        <w:tc>
          <w:tcPr>
            <w:tcW w:w="4536" w:type="dxa"/>
          </w:tcPr>
          <w:p w:rsidR="006C2A62" w:rsidRDefault="006C2A62" w:rsidP="005B5B27">
            <w:pPr>
              <w:autoSpaceDE w:val="0"/>
              <w:autoSpaceDN w:val="0"/>
              <w:adjustRightInd w:val="0"/>
              <w:spacing w:before="120" w:line="312" w:lineRule="auto"/>
              <w:rPr>
                <w:rStyle w:val="Emphasis"/>
                <w:i w:val="0"/>
                <w:color w:val="000000"/>
                <w:sz w:val="28"/>
                <w:szCs w:val="28"/>
                <w:shd w:val="clear" w:color="auto" w:fill="FFFCF0"/>
              </w:rPr>
            </w:pPr>
            <w:r>
              <w:t>5'-</w:t>
            </w:r>
            <w:r w:rsidRPr="00E75130">
              <w:t>Cy5-tcaatttcaataaggacaaaacgatatgga</w:t>
            </w:r>
            <w:r>
              <w:t>-3'-phosphate</w:t>
            </w:r>
          </w:p>
        </w:tc>
      </w:tr>
    </w:tbl>
    <w:p w:rsidR="006C2A62" w:rsidRPr="00E263B1" w:rsidRDefault="006C2A62" w:rsidP="006C2A62">
      <w:pPr>
        <w:pStyle w:val="Cmln"/>
        <w:ind w:firstLine="567"/>
        <w:rPr>
          <w:i/>
          <w:lang w:val="en-SG"/>
        </w:rPr>
      </w:pPr>
      <w:r w:rsidRPr="00E263B1">
        <w:rPr>
          <w:i/>
          <w:lang w:val="en-SG"/>
        </w:rPr>
        <w:t>Ghi chú: chữ in hoa là những nucleic acid bị khóa</w:t>
      </w:r>
    </w:p>
    <w:p w:rsidR="006C2A62" w:rsidRDefault="006C2A62" w:rsidP="006C2A62">
      <w:pPr>
        <w:pStyle w:val="Cmln"/>
        <w:ind w:firstLine="567"/>
      </w:pPr>
      <w:r w:rsidRPr="00A22DD9">
        <w:t>Bướ</w:t>
      </w:r>
      <w:r>
        <w:t>c 2: Chuẩn bị hỗn hợp phản ứng R</w:t>
      </w:r>
      <w:r w:rsidRPr="00A22DD9">
        <w:t>eal-time PCR</w:t>
      </w:r>
      <w:r w:rsidRPr="00196A00">
        <w:t xml:space="preserve"> đầu</w:t>
      </w:r>
      <w:r>
        <w:t xml:space="preserve"> dò lai kép </w:t>
      </w:r>
      <w:r w:rsidRPr="00196A00">
        <w:t>the</w:t>
      </w:r>
      <w:r w:rsidRPr="00A22DD9">
        <w:t>o hướng dẫn của bộ kít được sử dụng:</w:t>
      </w:r>
    </w:p>
    <w:tbl>
      <w:tblPr>
        <w:tblW w:w="48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4"/>
        <w:gridCol w:w="2106"/>
        <w:gridCol w:w="2104"/>
      </w:tblGrid>
      <w:tr w:rsidR="006C2A62" w:rsidRPr="00A27899" w:rsidTr="005B5B27">
        <w:trPr>
          <w:trHeight w:val="822"/>
          <w:jc w:val="center"/>
        </w:trPr>
        <w:tc>
          <w:tcPr>
            <w:tcW w:w="2675" w:type="pct"/>
            <w:tcBorders>
              <w:top w:val="single" w:sz="4" w:space="0" w:color="000000"/>
              <w:left w:val="single" w:sz="4" w:space="0" w:color="000000"/>
              <w:bottom w:val="single" w:sz="4" w:space="0" w:color="000000"/>
              <w:right w:val="single" w:sz="4" w:space="0" w:color="000000"/>
            </w:tcBorders>
            <w:vAlign w:val="center"/>
            <w:hideMark/>
          </w:tcPr>
          <w:p w:rsidR="006C2A62" w:rsidRPr="009036B0" w:rsidRDefault="006C2A62" w:rsidP="005B5B27">
            <w:pPr>
              <w:jc w:val="center"/>
              <w:rPr>
                <w:b/>
                <w:sz w:val="28"/>
                <w:szCs w:val="28"/>
                <w:shd w:val="clear" w:color="auto" w:fill="FFFFFF"/>
                <w:lang w:val="vi-VN"/>
              </w:rPr>
            </w:pPr>
            <w:r w:rsidRPr="009036B0">
              <w:rPr>
                <w:b/>
                <w:sz w:val="28"/>
                <w:szCs w:val="28"/>
                <w:shd w:val="clear" w:color="auto" w:fill="FFFFFF"/>
                <w:lang w:val="vi-VN"/>
              </w:rPr>
              <w:t>Hỗn hợp phản ứng</w:t>
            </w:r>
          </w:p>
          <w:p w:rsidR="006C2A62" w:rsidRPr="00110310" w:rsidRDefault="006C2A62" w:rsidP="005B5B27">
            <w:pPr>
              <w:jc w:val="center"/>
              <w:rPr>
                <w:color w:val="000000"/>
                <w:sz w:val="28"/>
                <w:szCs w:val="28"/>
                <w:shd w:val="clear" w:color="auto" w:fill="FFFFFF"/>
                <w:vertAlign w:val="superscript"/>
                <w:lang w:val="vi-VN"/>
              </w:rPr>
            </w:pPr>
            <w:r w:rsidRPr="00EF30AB">
              <w:rPr>
                <w:sz w:val="28"/>
                <w:szCs w:val="28"/>
                <w:shd w:val="clear" w:color="auto" w:fill="FFFFFF"/>
                <w:lang w:val="vi-VN"/>
              </w:rPr>
              <w:t>(Theo hướng</w:t>
            </w:r>
            <w:r w:rsidRPr="005F0235">
              <w:rPr>
                <w:sz w:val="28"/>
                <w:szCs w:val="28"/>
                <w:shd w:val="clear" w:color="auto" w:fill="FFFFFF"/>
                <w:lang w:val="vi-VN"/>
              </w:rPr>
              <w:t xml:space="preserve"> </w:t>
            </w:r>
            <w:r w:rsidRPr="00EF30AB">
              <w:rPr>
                <w:sz w:val="28"/>
                <w:szCs w:val="28"/>
                <w:shd w:val="clear" w:color="auto" w:fill="FFFFFF"/>
                <w:lang w:val="vi-VN"/>
              </w:rPr>
              <w:t xml:space="preserve">dẫn của Kít </w:t>
            </w:r>
            <w:r>
              <w:rPr>
                <w:sz w:val="28"/>
                <w:szCs w:val="28"/>
                <w:shd w:val="clear" w:color="auto" w:fill="FFFFFF"/>
                <w:lang w:val="vi-VN"/>
              </w:rPr>
              <w:t>iQ SuperMix 2X</w:t>
            </w:r>
            <w:r w:rsidRPr="005F0235">
              <w:rPr>
                <w:sz w:val="28"/>
                <w:szCs w:val="28"/>
                <w:shd w:val="clear" w:color="auto" w:fill="FFFFFF"/>
                <w:lang w:val="vi-VN"/>
              </w:rPr>
              <w:t>- Biorad/1708860)</w:t>
            </w:r>
            <w:r w:rsidRPr="00110310">
              <w:rPr>
                <w:sz w:val="28"/>
                <w:szCs w:val="28"/>
                <w:shd w:val="clear" w:color="auto" w:fill="FFFFFF"/>
                <w:vertAlign w:val="superscript"/>
                <w:lang w:val="vi-VN"/>
              </w:rPr>
              <w:t>1</w:t>
            </w:r>
          </w:p>
        </w:tc>
        <w:tc>
          <w:tcPr>
            <w:tcW w:w="1163" w:type="pct"/>
            <w:tcBorders>
              <w:top w:val="single" w:sz="4" w:space="0" w:color="000000"/>
              <w:left w:val="single" w:sz="4" w:space="0" w:color="000000"/>
              <w:bottom w:val="single" w:sz="4" w:space="0" w:color="000000"/>
              <w:right w:val="single" w:sz="4" w:space="0" w:color="000000"/>
            </w:tcBorders>
            <w:vAlign w:val="center"/>
          </w:tcPr>
          <w:p w:rsidR="006C2A62" w:rsidRPr="009036B0" w:rsidRDefault="006C2A62" w:rsidP="005B5B27">
            <w:pPr>
              <w:jc w:val="center"/>
              <w:rPr>
                <w:b/>
                <w:color w:val="000000"/>
                <w:sz w:val="28"/>
                <w:szCs w:val="28"/>
                <w:shd w:val="clear" w:color="auto" w:fill="FFFFFF"/>
                <w:lang w:val="vi-VN"/>
              </w:rPr>
            </w:pPr>
            <w:r w:rsidRPr="009036B0">
              <w:rPr>
                <w:b/>
                <w:color w:val="000000"/>
                <w:sz w:val="28"/>
                <w:szCs w:val="28"/>
                <w:shd w:val="clear" w:color="auto" w:fill="FFFFFF"/>
                <w:lang w:val="vi-VN"/>
              </w:rPr>
              <w:t>Nồng độ cuối cùng</w:t>
            </w:r>
          </w:p>
        </w:tc>
        <w:tc>
          <w:tcPr>
            <w:tcW w:w="1162" w:type="pct"/>
            <w:tcBorders>
              <w:top w:val="single" w:sz="4" w:space="0" w:color="000000"/>
              <w:left w:val="single" w:sz="4" w:space="0" w:color="000000"/>
              <w:bottom w:val="single" w:sz="4" w:space="0" w:color="000000"/>
              <w:right w:val="single" w:sz="4" w:space="0" w:color="000000"/>
            </w:tcBorders>
            <w:vAlign w:val="center"/>
            <w:hideMark/>
          </w:tcPr>
          <w:p w:rsidR="006C2A62" w:rsidRPr="009036B0" w:rsidRDefault="006C2A62" w:rsidP="005B5B27">
            <w:pPr>
              <w:jc w:val="center"/>
              <w:rPr>
                <w:b/>
                <w:color w:val="000000"/>
                <w:sz w:val="28"/>
                <w:szCs w:val="28"/>
                <w:shd w:val="clear" w:color="auto" w:fill="FFFFFF"/>
                <w:lang w:val="vi-VN"/>
              </w:rPr>
            </w:pPr>
            <w:r w:rsidRPr="009036B0">
              <w:rPr>
                <w:b/>
                <w:color w:val="000000"/>
                <w:sz w:val="28"/>
                <w:szCs w:val="28"/>
                <w:shd w:val="clear" w:color="auto" w:fill="FFFFFF"/>
                <w:lang w:val="vi-VN"/>
              </w:rPr>
              <w:t>Lượng cho 1 phản ứng (µl)</w:t>
            </w:r>
          </w:p>
        </w:tc>
      </w:tr>
      <w:tr w:rsidR="006C2A62" w:rsidRPr="00A27899" w:rsidTr="005B5B27">
        <w:trPr>
          <w:trHeight w:val="363"/>
          <w:jc w:val="center"/>
        </w:trPr>
        <w:tc>
          <w:tcPr>
            <w:tcW w:w="2675" w:type="pct"/>
            <w:tcBorders>
              <w:top w:val="single" w:sz="4" w:space="0" w:color="000000"/>
              <w:left w:val="single" w:sz="4" w:space="0" w:color="000000"/>
              <w:bottom w:val="single" w:sz="4" w:space="0" w:color="000000"/>
              <w:right w:val="single" w:sz="4" w:space="0" w:color="000000"/>
            </w:tcBorders>
            <w:hideMark/>
          </w:tcPr>
          <w:p w:rsidR="006C2A62" w:rsidRPr="004A673E" w:rsidRDefault="006C2A62" w:rsidP="005B5B27">
            <w:pPr>
              <w:ind w:left="471" w:hanging="479"/>
              <w:jc w:val="center"/>
              <w:rPr>
                <w:color w:val="000000"/>
                <w:sz w:val="28"/>
                <w:szCs w:val="28"/>
                <w:shd w:val="clear" w:color="auto" w:fill="FFFFFF"/>
                <w:vertAlign w:val="superscript"/>
                <w:lang w:val="en-SG"/>
              </w:rPr>
            </w:pPr>
            <w:r>
              <w:rPr>
                <w:color w:val="000000"/>
                <w:sz w:val="28"/>
                <w:szCs w:val="28"/>
                <w:shd w:val="clear" w:color="auto" w:fill="FFFFFF"/>
              </w:rPr>
              <w:t>iQ</w:t>
            </w:r>
            <w:r>
              <w:rPr>
                <w:color w:val="000000"/>
                <w:sz w:val="28"/>
                <w:szCs w:val="28"/>
                <w:shd w:val="clear" w:color="auto" w:fill="FFFFFF"/>
                <w:lang w:val="vi-VN"/>
              </w:rPr>
              <w:t xml:space="preserve"> Supermix 2X</w:t>
            </w:r>
          </w:p>
        </w:tc>
        <w:tc>
          <w:tcPr>
            <w:tcW w:w="1163" w:type="pct"/>
            <w:tcBorders>
              <w:top w:val="single" w:sz="4" w:space="0" w:color="000000"/>
              <w:left w:val="single" w:sz="4" w:space="0" w:color="000000"/>
              <w:bottom w:val="single" w:sz="4" w:space="0" w:color="000000"/>
              <w:right w:val="single" w:sz="4" w:space="0" w:color="000000"/>
            </w:tcBorders>
          </w:tcPr>
          <w:p w:rsidR="006C2A62" w:rsidRPr="0033564A" w:rsidRDefault="006C2A62" w:rsidP="005B5B27">
            <w:pPr>
              <w:ind w:left="174"/>
              <w:jc w:val="center"/>
              <w:rPr>
                <w:color w:val="000000"/>
                <w:sz w:val="28"/>
                <w:szCs w:val="28"/>
                <w:shd w:val="clear" w:color="auto" w:fill="FFFFFF"/>
                <w:lang w:val="vi-VN"/>
              </w:rPr>
            </w:pPr>
            <w:r w:rsidRPr="0033564A">
              <w:rPr>
                <w:color w:val="000000"/>
                <w:sz w:val="28"/>
                <w:szCs w:val="28"/>
                <w:shd w:val="clear" w:color="auto" w:fill="FFFFFF"/>
                <w:lang w:val="vi-VN"/>
              </w:rPr>
              <w:t>1X</w:t>
            </w:r>
          </w:p>
        </w:tc>
        <w:tc>
          <w:tcPr>
            <w:tcW w:w="1162" w:type="pct"/>
            <w:tcBorders>
              <w:top w:val="single" w:sz="4" w:space="0" w:color="000000"/>
              <w:left w:val="single" w:sz="4" w:space="0" w:color="000000"/>
              <w:bottom w:val="single" w:sz="4" w:space="0" w:color="000000"/>
              <w:right w:val="single" w:sz="4" w:space="0" w:color="000000"/>
            </w:tcBorders>
            <w:hideMark/>
          </w:tcPr>
          <w:p w:rsidR="006C2A62" w:rsidRPr="00EF30AB" w:rsidRDefault="006C2A62" w:rsidP="005B5B27">
            <w:pPr>
              <w:ind w:left="174"/>
              <w:jc w:val="center"/>
              <w:rPr>
                <w:color w:val="000000"/>
                <w:sz w:val="28"/>
                <w:szCs w:val="28"/>
                <w:shd w:val="clear" w:color="auto" w:fill="FFFFFF"/>
              </w:rPr>
            </w:pPr>
            <w:r>
              <w:rPr>
                <w:color w:val="000000"/>
                <w:sz w:val="28"/>
                <w:szCs w:val="28"/>
                <w:shd w:val="clear" w:color="auto" w:fill="FFFFFF"/>
              </w:rPr>
              <w:t>10</w:t>
            </w:r>
          </w:p>
        </w:tc>
      </w:tr>
      <w:tr w:rsidR="006C2A62" w:rsidRPr="00A27899" w:rsidTr="005B5B27">
        <w:trPr>
          <w:trHeight w:val="407"/>
          <w:jc w:val="center"/>
        </w:trPr>
        <w:tc>
          <w:tcPr>
            <w:tcW w:w="2675" w:type="pct"/>
            <w:tcBorders>
              <w:top w:val="single" w:sz="4" w:space="0" w:color="000000"/>
              <w:left w:val="single" w:sz="4" w:space="0" w:color="000000"/>
              <w:bottom w:val="single" w:sz="4" w:space="0" w:color="000000"/>
              <w:right w:val="single" w:sz="4" w:space="0" w:color="000000"/>
            </w:tcBorders>
            <w:hideMark/>
          </w:tcPr>
          <w:p w:rsidR="006C2A62" w:rsidRPr="0033564A" w:rsidRDefault="006C2A62" w:rsidP="005B5B27">
            <w:pPr>
              <w:ind w:left="471" w:hanging="479"/>
              <w:jc w:val="center"/>
              <w:rPr>
                <w:color w:val="000000"/>
                <w:sz w:val="28"/>
                <w:szCs w:val="28"/>
                <w:shd w:val="clear" w:color="auto" w:fill="FFFFFF"/>
                <w:lang w:val="vi-VN"/>
              </w:rPr>
            </w:pPr>
            <w:r w:rsidRPr="0033564A">
              <w:rPr>
                <w:color w:val="000000"/>
                <w:sz w:val="28"/>
                <w:szCs w:val="28"/>
                <w:shd w:val="clear" w:color="auto" w:fill="FFFFFF"/>
                <w:lang w:val="vi-VN"/>
              </w:rPr>
              <w:t xml:space="preserve">Mồi </w:t>
            </w:r>
            <w:r>
              <w:rPr>
                <w:color w:val="000000"/>
                <w:sz w:val="28"/>
                <w:szCs w:val="28"/>
                <w:shd w:val="clear" w:color="auto" w:fill="FFFFFF"/>
                <w:lang w:val="vi-VN"/>
              </w:rPr>
              <w:t xml:space="preserve">xuôi CpRt </w:t>
            </w:r>
            <w:r w:rsidRPr="00EF30AB">
              <w:rPr>
                <w:color w:val="000000"/>
                <w:sz w:val="28"/>
                <w:szCs w:val="28"/>
                <w:shd w:val="clear" w:color="auto" w:fill="FFFFFF"/>
              </w:rPr>
              <w:t>(</w:t>
            </w:r>
            <w:r w:rsidRPr="00EF30AB">
              <w:rPr>
                <w:sz w:val="28"/>
                <w:szCs w:val="28"/>
              </w:rPr>
              <w:t>5 pmol/</w:t>
            </w:r>
            <w:r w:rsidRPr="00EF30AB">
              <w:rPr>
                <w:color w:val="000000"/>
                <w:sz w:val="28"/>
                <w:szCs w:val="28"/>
                <w:shd w:val="clear" w:color="auto" w:fill="FFFFFF"/>
                <w:lang w:val="vi-VN"/>
              </w:rPr>
              <w:t>µl</w:t>
            </w:r>
            <w:r w:rsidRPr="00EF30AB">
              <w:rPr>
                <w:color w:val="000000"/>
                <w:sz w:val="28"/>
                <w:szCs w:val="28"/>
                <w:shd w:val="clear" w:color="auto" w:fill="FFFFFF"/>
              </w:rPr>
              <w:t>)</w:t>
            </w:r>
          </w:p>
        </w:tc>
        <w:tc>
          <w:tcPr>
            <w:tcW w:w="1163" w:type="pct"/>
            <w:tcBorders>
              <w:top w:val="single" w:sz="4" w:space="0" w:color="000000"/>
              <w:left w:val="single" w:sz="4" w:space="0" w:color="000000"/>
              <w:bottom w:val="single" w:sz="4" w:space="0" w:color="000000"/>
              <w:right w:val="single" w:sz="4" w:space="0" w:color="000000"/>
            </w:tcBorders>
          </w:tcPr>
          <w:p w:rsidR="006C2A62" w:rsidRPr="0033564A" w:rsidRDefault="006C2A62" w:rsidP="005B5B27">
            <w:pPr>
              <w:ind w:left="174"/>
              <w:jc w:val="center"/>
              <w:rPr>
                <w:color w:val="000000"/>
                <w:sz w:val="28"/>
                <w:szCs w:val="28"/>
                <w:shd w:val="clear" w:color="auto" w:fill="FFFFFF"/>
                <w:lang w:val="vi-VN"/>
              </w:rPr>
            </w:pPr>
            <w:r>
              <w:rPr>
                <w:color w:val="000000"/>
                <w:sz w:val="28"/>
                <w:szCs w:val="28"/>
                <w:shd w:val="clear" w:color="auto" w:fill="FFFFFF"/>
              </w:rPr>
              <w:t>1</w:t>
            </w:r>
            <w:r w:rsidRPr="0033564A">
              <w:rPr>
                <w:color w:val="000000"/>
                <w:sz w:val="28"/>
                <w:szCs w:val="28"/>
                <w:shd w:val="clear" w:color="auto" w:fill="FFFFFF"/>
                <w:lang w:val="vi-VN"/>
              </w:rPr>
              <w:t>00 nM</w:t>
            </w:r>
          </w:p>
        </w:tc>
        <w:tc>
          <w:tcPr>
            <w:tcW w:w="1162" w:type="pct"/>
            <w:tcBorders>
              <w:top w:val="single" w:sz="4" w:space="0" w:color="000000"/>
              <w:left w:val="single" w:sz="4" w:space="0" w:color="000000"/>
              <w:bottom w:val="single" w:sz="4" w:space="0" w:color="000000"/>
              <w:right w:val="single" w:sz="4" w:space="0" w:color="000000"/>
            </w:tcBorders>
            <w:hideMark/>
          </w:tcPr>
          <w:p w:rsidR="006C2A62" w:rsidRPr="002753D9" w:rsidRDefault="006C2A62" w:rsidP="005B5B27">
            <w:pPr>
              <w:ind w:left="174"/>
              <w:jc w:val="center"/>
              <w:rPr>
                <w:color w:val="000000"/>
                <w:sz w:val="28"/>
                <w:szCs w:val="28"/>
                <w:shd w:val="clear" w:color="auto" w:fill="FFFFFF"/>
                <w:lang w:val="vi-VN"/>
              </w:rPr>
            </w:pPr>
            <w:r>
              <w:rPr>
                <w:color w:val="000000"/>
                <w:sz w:val="28"/>
                <w:szCs w:val="28"/>
                <w:shd w:val="clear" w:color="auto" w:fill="FFFFFF"/>
              </w:rPr>
              <w:t>0</w:t>
            </w:r>
            <w:r>
              <w:rPr>
                <w:color w:val="000000"/>
                <w:sz w:val="28"/>
                <w:szCs w:val="28"/>
                <w:shd w:val="clear" w:color="auto" w:fill="FFFFFF"/>
                <w:lang w:val="vi-VN"/>
              </w:rPr>
              <w:t>,4</w:t>
            </w:r>
          </w:p>
        </w:tc>
      </w:tr>
      <w:tr w:rsidR="006C2A62" w:rsidRPr="00A27899" w:rsidTr="005B5B27">
        <w:trPr>
          <w:trHeight w:val="407"/>
          <w:jc w:val="center"/>
        </w:trPr>
        <w:tc>
          <w:tcPr>
            <w:tcW w:w="2675" w:type="pct"/>
            <w:tcBorders>
              <w:top w:val="single" w:sz="4" w:space="0" w:color="000000"/>
              <w:left w:val="single" w:sz="4" w:space="0" w:color="000000"/>
              <w:bottom w:val="single" w:sz="4" w:space="0" w:color="000000"/>
              <w:right w:val="single" w:sz="4" w:space="0" w:color="000000"/>
            </w:tcBorders>
          </w:tcPr>
          <w:p w:rsidR="006C2A62" w:rsidRPr="0033564A" w:rsidRDefault="006C2A62" w:rsidP="005B5B27">
            <w:pPr>
              <w:ind w:left="471" w:hanging="479"/>
              <w:jc w:val="center"/>
              <w:rPr>
                <w:color w:val="000000"/>
                <w:sz w:val="28"/>
                <w:szCs w:val="28"/>
                <w:shd w:val="clear" w:color="auto" w:fill="FFFFFF"/>
                <w:lang w:val="vi-VN"/>
              </w:rPr>
            </w:pPr>
            <w:r w:rsidRPr="0033564A">
              <w:rPr>
                <w:color w:val="000000"/>
                <w:sz w:val="28"/>
                <w:szCs w:val="28"/>
                <w:shd w:val="clear" w:color="auto" w:fill="FFFFFF"/>
                <w:lang w:val="vi-VN"/>
              </w:rPr>
              <w:t>Mồi ngược</w:t>
            </w:r>
            <w:r>
              <w:rPr>
                <w:color w:val="000000"/>
                <w:sz w:val="28"/>
                <w:szCs w:val="28"/>
                <w:shd w:val="clear" w:color="auto" w:fill="FFFFFF"/>
                <w:lang w:val="vi-VN"/>
              </w:rPr>
              <w:t xml:space="preserve"> CpRt</w:t>
            </w:r>
            <w:r w:rsidRPr="0033564A">
              <w:rPr>
                <w:color w:val="000000"/>
                <w:sz w:val="28"/>
                <w:szCs w:val="28"/>
                <w:shd w:val="clear" w:color="auto" w:fill="FFFFFF"/>
                <w:lang w:val="vi-VN"/>
              </w:rPr>
              <w:t xml:space="preserve"> </w:t>
            </w:r>
            <w:r w:rsidRPr="00EF30AB">
              <w:rPr>
                <w:color w:val="000000"/>
                <w:sz w:val="28"/>
                <w:szCs w:val="28"/>
                <w:shd w:val="clear" w:color="auto" w:fill="FFFFFF"/>
              </w:rPr>
              <w:t>(</w:t>
            </w:r>
            <w:r w:rsidRPr="00EF30AB">
              <w:rPr>
                <w:sz w:val="28"/>
                <w:szCs w:val="28"/>
              </w:rPr>
              <w:t>5 pmol/</w:t>
            </w:r>
            <w:r w:rsidRPr="00EF30AB">
              <w:rPr>
                <w:color w:val="000000"/>
                <w:sz w:val="28"/>
                <w:szCs w:val="28"/>
                <w:shd w:val="clear" w:color="auto" w:fill="FFFFFF"/>
                <w:lang w:val="vi-VN"/>
              </w:rPr>
              <w:t>µl</w:t>
            </w:r>
            <w:r w:rsidRPr="00EF30AB">
              <w:rPr>
                <w:color w:val="000000"/>
                <w:sz w:val="28"/>
                <w:szCs w:val="28"/>
                <w:shd w:val="clear" w:color="auto" w:fill="FFFFFF"/>
              </w:rPr>
              <w:t>)</w:t>
            </w:r>
          </w:p>
        </w:tc>
        <w:tc>
          <w:tcPr>
            <w:tcW w:w="1163" w:type="pct"/>
            <w:tcBorders>
              <w:top w:val="single" w:sz="4" w:space="0" w:color="000000"/>
              <w:left w:val="single" w:sz="4" w:space="0" w:color="000000"/>
              <w:bottom w:val="single" w:sz="4" w:space="0" w:color="000000"/>
              <w:right w:val="single" w:sz="4" w:space="0" w:color="000000"/>
            </w:tcBorders>
          </w:tcPr>
          <w:p w:rsidR="006C2A62" w:rsidRDefault="006C2A62" w:rsidP="005B5B27">
            <w:pPr>
              <w:ind w:left="174"/>
              <w:jc w:val="center"/>
              <w:rPr>
                <w:color w:val="000000"/>
                <w:sz w:val="28"/>
                <w:szCs w:val="28"/>
                <w:shd w:val="clear" w:color="auto" w:fill="FFFFFF"/>
              </w:rPr>
            </w:pPr>
            <w:r>
              <w:rPr>
                <w:color w:val="000000"/>
                <w:sz w:val="28"/>
                <w:szCs w:val="28"/>
                <w:shd w:val="clear" w:color="auto" w:fill="FFFFFF"/>
              </w:rPr>
              <w:t>3</w:t>
            </w:r>
            <w:r w:rsidRPr="0033564A">
              <w:rPr>
                <w:color w:val="000000"/>
                <w:sz w:val="28"/>
                <w:szCs w:val="28"/>
                <w:shd w:val="clear" w:color="auto" w:fill="FFFFFF"/>
                <w:lang w:val="vi-VN"/>
              </w:rPr>
              <w:t>00 nM</w:t>
            </w:r>
          </w:p>
        </w:tc>
        <w:tc>
          <w:tcPr>
            <w:tcW w:w="1162" w:type="pct"/>
            <w:tcBorders>
              <w:top w:val="single" w:sz="4" w:space="0" w:color="000000"/>
              <w:left w:val="single" w:sz="4" w:space="0" w:color="000000"/>
              <w:bottom w:val="single" w:sz="4" w:space="0" w:color="000000"/>
              <w:right w:val="single" w:sz="4" w:space="0" w:color="000000"/>
            </w:tcBorders>
          </w:tcPr>
          <w:p w:rsidR="006C2A62" w:rsidRPr="002753D9" w:rsidRDefault="006C2A62" w:rsidP="005B5B27">
            <w:pPr>
              <w:ind w:left="174"/>
              <w:jc w:val="center"/>
              <w:rPr>
                <w:color w:val="000000"/>
                <w:sz w:val="28"/>
                <w:szCs w:val="28"/>
                <w:shd w:val="clear" w:color="auto" w:fill="FFFFFF"/>
                <w:lang w:val="vi-VN"/>
              </w:rPr>
            </w:pPr>
            <w:r>
              <w:rPr>
                <w:color w:val="000000"/>
                <w:sz w:val="28"/>
                <w:szCs w:val="28"/>
                <w:shd w:val="clear" w:color="auto" w:fill="FFFFFF"/>
              </w:rPr>
              <w:t>1</w:t>
            </w:r>
            <w:r>
              <w:rPr>
                <w:color w:val="000000"/>
                <w:sz w:val="28"/>
                <w:szCs w:val="28"/>
                <w:shd w:val="clear" w:color="auto" w:fill="FFFFFF"/>
                <w:lang w:val="vi-VN"/>
              </w:rPr>
              <w:t>,2</w:t>
            </w:r>
          </w:p>
        </w:tc>
      </w:tr>
      <w:tr w:rsidR="006C2A62" w:rsidRPr="00A27899" w:rsidTr="005B5B27">
        <w:trPr>
          <w:trHeight w:val="407"/>
          <w:jc w:val="center"/>
        </w:trPr>
        <w:tc>
          <w:tcPr>
            <w:tcW w:w="2675" w:type="pct"/>
            <w:tcBorders>
              <w:top w:val="single" w:sz="4" w:space="0" w:color="000000"/>
              <w:left w:val="single" w:sz="4" w:space="0" w:color="000000"/>
              <w:bottom w:val="single" w:sz="4" w:space="0" w:color="000000"/>
              <w:right w:val="single" w:sz="4" w:space="0" w:color="000000"/>
            </w:tcBorders>
            <w:hideMark/>
          </w:tcPr>
          <w:p w:rsidR="006C2A62" w:rsidRPr="0033564A" w:rsidRDefault="006C2A62" w:rsidP="005B5B27">
            <w:pPr>
              <w:ind w:left="471" w:hanging="479"/>
              <w:jc w:val="center"/>
              <w:rPr>
                <w:color w:val="000000"/>
                <w:sz w:val="28"/>
                <w:szCs w:val="28"/>
                <w:shd w:val="clear" w:color="auto" w:fill="FFFFFF"/>
                <w:lang w:val="vi-VN"/>
              </w:rPr>
            </w:pPr>
            <w:r>
              <w:rPr>
                <w:color w:val="000000"/>
                <w:sz w:val="28"/>
                <w:szCs w:val="28"/>
                <w:shd w:val="clear" w:color="auto" w:fill="FFFFFF"/>
                <w:lang w:val="vi-VN"/>
              </w:rPr>
              <w:t xml:space="preserve">Đầu dò Cp-LNA </w:t>
            </w:r>
            <w:r w:rsidRPr="00EF30AB">
              <w:rPr>
                <w:color w:val="000000"/>
                <w:sz w:val="28"/>
                <w:szCs w:val="28"/>
                <w:shd w:val="clear" w:color="auto" w:fill="FFFFFF"/>
              </w:rPr>
              <w:t>(</w:t>
            </w:r>
            <w:r w:rsidRPr="00EF30AB">
              <w:rPr>
                <w:sz w:val="28"/>
                <w:szCs w:val="28"/>
              </w:rPr>
              <w:t>5 pmol/</w:t>
            </w:r>
            <w:r w:rsidRPr="00EF30AB">
              <w:rPr>
                <w:color w:val="000000"/>
                <w:sz w:val="28"/>
                <w:szCs w:val="28"/>
                <w:shd w:val="clear" w:color="auto" w:fill="FFFFFF"/>
                <w:lang w:val="vi-VN"/>
              </w:rPr>
              <w:t>µl</w:t>
            </w:r>
            <w:r w:rsidRPr="00EF30AB">
              <w:rPr>
                <w:color w:val="000000"/>
                <w:sz w:val="28"/>
                <w:szCs w:val="28"/>
                <w:shd w:val="clear" w:color="auto" w:fill="FFFFFF"/>
              </w:rPr>
              <w:t>)</w:t>
            </w:r>
          </w:p>
        </w:tc>
        <w:tc>
          <w:tcPr>
            <w:tcW w:w="1163" w:type="pct"/>
            <w:tcBorders>
              <w:top w:val="single" w:sz="4" w:space="0" w:color="000000"/>
              <w:left w:val="single" w:sz="4" w:space="0" w:color="000000"/>
              <w:bottom w:val="single" w:sz="4" w:space="0" w:color="000000"/>
              <w:right w:val="single" w:sz="4" w:space="0" w:color="000000"/>
            </w:tcBorders>
          </w:tcPr>
          <w:p w:rsidR="006C2A62" w:rsidRPr="0033564A" w:rsidRDefault="006C2A62" w:rsidP="005B5B27">
            <w:pPr>
              <w:ind w:left="174"/>
              <w:jc w:val="center"/>
              <w:rPr>
                <w:color w:val="000000"/>
                <w:sz w:val="28"/>
                <w:szCs w:val="28"/>
                <w:shd w:val="clear" w:color="auto" w:fill="FFFFFF"/>
                <w:lang w:val="vi-VN"/>
              </w:rPr>
            </w:pPr>
            <w:r>
              <w:rPr>
                <w:color w:val="000000"/>
                <w:sz w:val="28"/>
                <w:szCs w:val="28"/>
                <w:shd w:val="clear" w:color="auto" w:fill="FFFFFF"/>
              </w:rPr>
              <w:t>3</w:t>
            </w:r>
            <w:r w:rsidRPr="0033564A">
              <w:rPr>
                <w:color w:val="000000"/>
                <w:sz w:val="28"/>
                <w:szCs w:val="28"/>
                <w:shd w:val="clear" w:color="auto" w:fill="FFFFFF"/>
                <w:lang w:val="vi-VN"/>
              </w:rPr>
              <w:t>00 nM</w:t>
            </w:r>
          </w:p>
        </w:tc>
        <w:tc>
          <w:tcPr>
            <w:tcW w:w="1162" w:type="pct"/>
            <w:tcBorders>
              <w:top w:val="single" w:sz="4" w:space="0" w:color="000000"/>
              <w:left w:val="single" w:sz="4" w:space="0" w:color="000000"/>
              <w:bottom w:val="single" w:sz="4" w:space="0" w:color="000000"/>
              <w:right w:val="single" w:sz="4" w:space="0" w:color="000000"/>
            </w:tcBorders>
            <w:hideMark/>
          </w:tcPr>
          <w:p w:rsidR="006C2A62" w:rsidRPr="00EF30AB" w:rsidRDefault="006C2A62" w:rsidP="005B5B27">
            <w:pPr>
              <w:ind w:left="174"/>
              <w:jc w:val="center"/>
              <w:rPr>
                <w:color w:val="000000"/>
                <w:sz w:val="28"/>
                <w:szCs w:val="28"/>
                <w:shd w:val="clear" w:color="auto" w:fill="FFFFFF"/>
              </w:rPr>
            </w:pPr>
            <w:r>
              <w:rPr>
                <w:color w:val="000000"/>
                <w:sz w:val="28"/>
                <w:szCs w:val="28"/>
                <w:shd w:val="clear" w:color="auto" w:fill="FFFFFF"/>
                <w:lang w:val="vi-VN"/>
              </w:rPr>
              <w:t>1,2</w:t>
            </w:r>
          </w:p>
        </w:tc>
      </w:tr>
      <w:tr w:rsidR="006C2A62" w:rsidRPr="00A27899" w:rsidTr="005B5B27">
        <w:trPr>
          <w:trHeight w:val="407"/>
          <w:jc w:val="center"/>
        </w:trPr>
        <w:tc>
          <w:tcPr>
            <w:tcW w:w="2675" w:type="pct"/>
            <w:tcBorders>
              <w:top w:val="single" w:sz="4" w:space="0" w:color="000000"/>
              <w:left w:val="single" w:sz="4" w:space="0" w:color="000000"/>
              <w:bottom w:val="single" w:sz="4" w:space="0" w:color="000000"/>
              <w:right w:val="single" w:sz="4" w:space="0" w:color="000000"/>
            </w:tcBorders>
          </w:tcPr>
          <w:p w:rsidR="006C2A62" w:rsidRPr="0033564A" w:rsidRDefault="006C2A62" w:rsidP="005B5B27">
            <w:pPr>
              <w:ind w:left="471" w:hanging="479"/>
              <w:jc w:val="center"/>
              <w:rPr>
                <w:color w:val="000000"/>
                <w:sz w:val="28"/>
                <w:szCs w:val="28"/>
                <w:shd w:val="clear" w:color="auto" w:fill="FFFFFF"/>
                <w:lang w:val="vi-VN"/>
              </w:rPr>
            </w:pPr>
            <w:r>
              <w:rPr>
                <w:color w:val="000000"/>
                <w:sz w:val="28"/>
                <w:szCs w:val="28"/>
                <w:shd w:val="clear" w:color="auto" w:fill="FFFFFF"/>
                <w:lang w:val="vi-VN"/>
              </w:rPr>
              <w:t xml:space="preserve">Đầu dò Cp-Cy5 </w:t>
            </w:r>
            <w:r w:rsidRPr="00EF30AB">
              <w:rPr>
                <w:color w:val="000000"/>
                <w:sz w:val="28"/>
                <w:szCs w:val="28"/>
                <w:shd w:val="clear" w:color="auto" w:fill="FFFFFF"/>
              </w:rPr>
              <w:t>(</w:t>
            </w:r>
            <w:r w:rsidRPr="00EF30AB">
              <w:rPr>
                <w:sz w:val="28"/>
                <w:szCs w:val="28"/>
              </w:rPr>
              <w:t>5 pmol/</w:t>
            </w:r>
            <w:r w:rsidRPr="00EF30AB">
              <w:rPr>
                <w:color w:val="000000"/>
                <w:sz w:val="28"/>
                <w:szCs w:val="28"/>
                <w:shd w:val="clear" w:color="auto" w:fill="FFFFFF"/>
                <w:lang w:val="vi-VN"/>
              </w:rPr>
              <w:t>µl</w:t>
            </w:r>
            <w:r w:rsidRPr="00EF30AB">
              <w:rPr>
                <w:color w:val="000000"/>
                <w:sz w:val="28"/>
                <w:szCs w:val="28"/>
                <w:shd w:val="clear" w:color="auto" w:fill="FFFFFF"/>
              </w:rPr>
              <w:t>)</w:t>
            </w:r>
          </w:p>
        </w:tc>
        <w:tc>
          <w:tcPr>
            <w:tcW w:w="1163" w:type="pct"/>
            <w:tcBorders>
              <w:top w:val="single" w:sz="4" w:space="0" w:color="000000"/>
              <w:left w:val="single" w:sz="4" w:space="0" w:color="000000"/>
              <w:bottom w:val="single" w:sz="4" w:space="0" w:color="000000"/>
              <w:right w:val="single" w:sz="4" w:space="0" w:color="000000"/>
            </w:tcBorders>
          </w:tcPr>
          <w:p w:rsidR="006C2A62" w:rsidRDefault="006C2A62" w:rsidP="005B5B27">
            <w:pPr>
              <w:ind w:left="174"/>
              <w:jc w:val="center"/>
              <w:rPr>
                <w:color w:val="000000"/>
                <w:sz w:val="28"/>
                <w:szCs w:val="28"/>
                <w:shd w:val="clear" w:color="auto" w:fill="FFFFFF"/>
                <w:lang w:val="vi-VN"/>
              </w:rPr>
            </w:pPr>
            <w:r>
              <w:rPr>
                <w:color w:val="000000"/>
                <w:sz w:val="28"/>
                <w:szCs w:val="28"/>
                <w:shd w:val="clear" w:color="auto" w:fill="FFFFFF"/>
              </w:rPr>
              <w:t>1</w:t>
            </w:r>
            <w:r w:rsidRPr="0033564A">
              <w:rPr>
                <w:color w:val="000000"/>
                <w:sz w:val="28"/>
                <w:szCs w:val="28"/>
                <w:shd w:val="clear" w:color="auto" w:fill="FFFFFF"/>
                <w:lang w:val="vi-VN"/>
              </w:rPr>
              <w:t>00 nM</w:t>
            </w:r>
          </w:p>
        </w:tc>
        <w:tc>
          <w:tcPr>
            <w:tcW w:w="1162" w:type="pct"/>
            <w:tcBorders>
              <w:top w:val="single" w:sz="4" w:space="0" w:color="000000"/>
              <w:left w:val="single" w:sz="4" w:space="0" w:color="000000"/>
              <w:bottom w:val="single" w:sz="4" w:space="0" w:color="000000"/>
              <w:right w:val="single" w:sz="4" w:space="0" w:color="000000"/>
            </w:tcBorders>
          </w:tcPr>
          <w:p w:rsidR="006C2A62" w:rsidRDefault="006C2A62" w:rsidP="005B5B27">
            <w:pPr>
              <w:ind w:left="174"/>
              <w:jc w:val="center"/>
              <w:rPr>
                <w:color w:val="000000"/>
                <w:sz w:val="28"/>
                <w:szCs w:val="28"/>
                <w:shd w:val="clear" w:color="auto" w:fill="FFFFFF"/>
                <w:lang w:val="vi-VN"/>
              </w:rPr>
            </w:pPr>
            <w:r>
              <w:rPr>
                <w:color w:val="000000"/>
                <w:sz w:val="28"/>
                <w:szCs w:val="28"/>
                <w:shd w:val="clear" w:color="auto" w:fill="FFFFFF"/>
                <w:lang w:val="vi-VN"/>
              </w:rPr>
              <w:t>0,4</w:t>
            </w:r>
          </w:p>
        </w:tc>
      </w:tr>
      <w:tr w:rsidR="006C2A62" w:rsidRPr="00A27899" w:rsidTr="005B5B27">
        <w:trPr>
          <w:trHeight w:val="407"/>
          <w:jc w:val="center"/>
        </w:trPr>
        <w:tc>
          <w:tcPr>
            <w:tcW w:w="2675" w:type="pct"/>
            <w:tcBorders>
              <w:top w:val="single" w:sz="4" w:space="0" w:color="000000"/>
              <w:left w:val="single" w:sz="4" w:space="0" w:color="000000"/>
              <w:bottom w:val="single" w:sz="4" w:space="0" w:color="000000"/>
              <w:right w:val="single" w:sz="4" w:space="0" w:color="000000"/>
            </w:tcBorders>
            <w:hideMark/>
          </w:tcPr>
          <w:p w:rsidR="006C2A62" w:rsidRPr="0033564A" w:rsidRDefault="006C2A62" w:rsidP="005B5B27">
            <w:pPr>
              <w:ind w:left="471" w:hanging="479"/>
              <w:jc w:val="center"/>
              <w:rPr>
                <w:color w:val="000000"/>
                <w:sz w:val="28"/>
                <w:szCs w:val="28"/>
                <w:shd w:val="clear" w:color="auto" w:fill="FFFFFF"/>
                <w:lang w:val="vi-VN"/>
              </w:rPr>
            </w:pPr>
            <w:r w:rsidRPr="0033564A">
              <w:rPr>
                <w:color w:val="000000"/>
                <w:sz w:val="28"/>
                <w:szCs w:val="28"/>
                <w:shd w:val="clear" w:color="auto" w:fill="FFFFFF"/>
                <w:lang w:val="vi-VN"/>
              </w:rPr>
              <w:t>Nước tinh khiết, không có Dnase/RNase</w:t>
            </w:r>
          </w:p>
        </w:tc>
        <w:tc>
          <w:tcPr>
            <w:tcW w:w="1163" w:type="pct"/>
            <w:tcBorders>
              <w:top w:val="single" w:sz="4" w:space="0" w:color="000000"/>
              <w:left w:val="single" w:sz="4" w:space="0" w:color="000000"/>
              <w:bottom w:val="single" w:sz="4" w:space="0" w:color="000000"/>
              <w:right w:val="single" w:sz="4" w:space="0" w:color="000000"/>
            </w:tcBorders>
          </w:tcPr>
          <w:p w:rsidR="006C2A62" w:rsidRPr="0033564A" w:rsidRDefault="006C2A62" w:rsidP="005B5B27">
            <w:pPr>
              <w:ind w:left="174"/>
              <w:jc w:val="center"/>
              <w:rPr>
                <w:color w:val="000000"/>
                <w:sz w:val="28"/>
                <w:szCs w:val="28"/>
                <w:shd w:val="clear" w:color="auto" w:fill="FFFFFF"/>
                <w:lang w:val="vi-VN"/>
              </w:rPr>
            </w:pPr>
          </w:p>
        </w:tc>
        <w:tc>
          <w:tcPr>
            <w:tcW w:w="1162" w:type="pct"/>
            <w:tcBorders>
              <w:top w:val="single" w:sz="4" w:space="0" w:color="000000"/>
              <w:left w:val="single" w:sz="4" w:space="0" w:color="000000"/>
              <w:bottom w:val="single" w:sz="4" w:space="0" w:color="000000"/>
              <w:right w:val="single" w:sz="4" w:space="0" w:color="000000"/>
            </w:tcBorders>
            <w:hideMark/>
          </w:tcPr>
          <w:p w:rsidR="006C2A62" w:rsidRPr="002753D9" w:rsidRDefault="006C2A62" w:rsidP="005B5B27">
            <w:pPr>
              <w:ind w:left="174"/>
              <w:jc w:val="center"/>
              <w:rPr>
                <w:color w:val="000000"/>
                <w:sz w:val="28"/>
                <w:szCs w:val="28"/>
                <w:shd w:val="clear" w:color="auto" w:fill="FFFFFF"/>
                <w:lang w:val="vi-VN"/>
              </w:rPr>
            </w:pPr>
            <w:r>
              <w:rPr>
                <w:color w:val="000000"/>
                <w:sz w:val="28"/>
                <w:szCs w:val="28"/>
                <w:shd w:val="clear" w:color="auto" w:fill="FFFFFF"/>
              </w:rPr>
              <w:t>4</w:t>
            </w:r>
            <w:r>
              <w:rPr>
                <w:color w:val="000000"/>
                <w:sz w:val="28"/>
                <w:szCs w:val="28"/>
                <w:shd w:val="clear" w:color="auto" w:fill="FFFFFF"/>
                <w:lang w:val="vi-VN"/>
              </w:rPr>
              <w:t>,8</w:t>
            </w:r>
          </w:p>
        </w:tc>
      </w:tr>
      <w:tr w:rsidR="006C2A62" w:rsidRPr="00A27899" w:rsidTr="005B5B27">
        <w:trPr>
          <w:trHeight w:val="410"/>
          <w:jc w:val="center"/>
        </w:trPr>
        <w:tc>
          <w:tcPr>
            <w:tcW w:w="2675" w:type="pct"/>
            <w:tcBorders>
              <w:top w:val="single" w:sz="4" w:space="0" w:color="000000"/>
              <w:left w:val="single" w:sz="4" w:space="0" w:color="000000"/>
              <w:bottom w:val="single" w:sz="4" w:space="0" w:color="000000"/>
              <w:right w:val="single" w:sz="4" w:space="0" w:color="000000"/>
            </w:tcBorders>
            <w:hideMark/>
          </w:tcPr>
          <w:p w:rsidR="006C2A62" w:rsidRPr="0033564A" w:rsidRDefault="006C2A62" w:rsidP="005B5B27">
            <w:pPr>
              <w:jc w:val="center"/>
              <w:rPr>
                <w:color w:val="000000"/>
                <w:sz w:val="28"/>
                <w:szCs w:val="28"/>
                <w:shd w:val="clear" w:color="auto" w:fill="FFFFFF"/>
                <w:lang w:val="vi-VN"/>
              </w:rPr>
            </w:pPr>
            <w:r w:rsidRPr="0033564A">
              <w:rPr>
                <w:color w:val="000000"/>
                <w:sz w:val="28"/>
                <w:szCs w:val="28"/>
                <w:shd w:val="clear" w:color="auto" w:fill="FFFFFF"/>
                <w:lang w:val="vi-VN"/>
              </w:rPr>
              <w:t>Tổng</w:t>
            </w:r>
          </w:p>
        </w:tc>
        <w:tc>
          <w:tcPr>
            <w:tcW w:w="1163" w:type="pct"/>
            <w:tcBorders>
              <w:top w:val="single" w:sz="4" w:space="0" w:color="000000"/>
              <w:left w:val="single" w:sz="4" w:space="0" w:color="000000"/>
              <w:bottom w:val="single" w:sz="4" w:space="0" w:color="000000"/>
              <w:right w:val="single" w:sz="4" w:space="0" w:color="000000"/>
            </w:tcBorders>
          </w:tcPr>
          <w:p w:rsidR="006C2A62" w:rsidRPr="0033564A" w:rsidRDefault="006C2A62" w:rsidP="005B5B27">
            <w:pPr>
              <w:ind w:left="174"/>
              <w:jc w:val="center"/>
              <w:rPr>
                <w:color w:val="000000"/>
                <w:sz w:val="28"/>
                <w:szCs w:val="28"/>
                <w:shd w:val="clear" w:color="auto" w:fill="FFFFFF"/>
                <w:lang w:val="vi-VN"/>
              </w:rPr>
            </w:pPr>
          </w:p>
        </w:tc>
        <w:tc>
          <w:tcPr>
            <w:tcW w:w="1162" w:type="pct"/>
            <w:tcBorders>
              <w:top w:val="single" w:sz="4" w:space="0" w:color="000000"/>
              <w:left w:val="single" w:sz="4" w:space="0" w:color="000000"/>
              <w:bottom w:val="single" w:sz="4" w:space="0" w:color="000000"/>
              <w:right w:val="single" w:sz="4" w:space="0" w:color="000000"/>
            </w:tcBorders>
            <w:hideMark/>
          </w:tcPr>
          <w:p w:rsidR="006C2A62" w:rsidRPr="0033564A" w:rsidRDefault="006C2A62" w:rsidP="005B5B27">
            <w:pPr>
              <w:ind w:left="174"/>
              <w:jc w:val="center"/>
              <w:rPr>
                <w:color w:val="000000"/>
                <w:sz w:val="28"/>
                <w:szCs w:val="28"/>
                <w:shd w:val="clear" w:color="auto" w:fill="FFFFFF"/>
                <w:lang w:val="vi-VN"/>
              </w:rPr>
            </w:pPr>
            <w:r w:rsidRPr="0033564A">
              <w:rPr>
                <w:color w:val="000000"/>
                <w:sz w:val="28"/>
                <w:szCs w:val="28"/>
                <w:shd w:val="clear" w:color="auto" w:fill="FFFFFF"/>
                <w:lang w:val="vi-VN"/>
              </w:rPr>
              <w:t>18</w:t>
            </w:r>
          </w:p>
        </w:tc>
      </w:tr>
    </w:tbl>
    <w:p w:rsidR="006C2A62" w:rsidRPr="00D81713" w:rsidRDefault="006C2A62" w:rsidP="006C2A62">
      <w:pPr>
        <w:pStyle w:val="Cmln"/>
        <w:rPr>
          <w:i/>
          <w:iCs/>
          <w:lang w:val="en-SG"/>
        </w:rPr>
      </w:pPr>
      <w:r w:rsidRPr="00D81713">
        <w:rPr>
          <w:i/>
          <w:iCs/>
          <w:lang w:val="en-SG"/>
        </w:rPr>
        <w:t xml:space="preserve">Chú thích: </w:t>
      </w:r>
      <w:r w:rsidRPr="00D81713">
        <w:rPr>
          <w:i/>
          <w:iCs/>
          <w:vertAlign w:val="superscript"/>
          <w:lang w:val="en-SG"/>
        </w:rPr>
        <w:t>1</w:t>
      </w:r>
      <w:r w:rsidRPr="00D81713">
        <w:rPr>
          <w:i/>
          <w:iCs/>
          <w:lang w:val="en-SG"/>
        </w:rPr>
        <w:t xml:space="preserve"> Hoặc kit tương đương phù hợp với nhân gen Real-time PCR</w:t>
      </w:r>
    </w:p>
    <w:p w:rsidR="006C2A62" w:rsidRPr="00FA75CA" w:rsidRDefault="006C2A62" w:rsidP="006C2A62">
      <w:pPr>
        <w:pStyle w:val="Cmln"/>
      </w:pPr>
      <w:r>
        <w:t xml:space="preserve">Bước 3: Chuyển </w:t>
      </w:r>
      <w:r>
        <w:rPr>
          <w:lang w:val="en-US"/>
        </w:rPr>
        <w:t>18</w:t>
      </w:r>
      <w:r w:rsidRPr="00FA75CA">
        <w:t xml:space="preserve"> ul hỗn hợp nhân gen vào ống phản ứng PCR 0.2 ml.</w:t>
      </w:r>
    </w:p>
    <w:p w:rsidR="006C2A62" w:rsidRPr="00FA75CA" w:rsidRDefault="006C2A62" w:rsidP="006C2A62">
      <w:pPr>
        <w:pStyle w:val="Cmln"/>
      </w:pPr>
      <w:r>
        <w:t xml:space="preserve">Nhỏ </w:t>
      </w:r>
      <w:r w:rsidRPr="005F0235">
        <w:t>2</w:t>
      </w:r>
      <w:r w:rsidRPr="00FA75CA">
        <w:t xml:space="preserve"> ul </w:t>
      </w:r>
      <w:r>
        <w:t xml:space="preserve">dung dịch chứa </w:t>
      </w:r>
      <w:r w:rsidRPr="005F0235">
        <w:t>DNA</w:t>
      </w:r>
      <w:r w:rsidRPr="00FA75CA">
        <w:t xml:space="preserve"> đã chiết tách vào ống.</w:t>
      </w:r>
    </w:p>
    <w:p w:rsidR="006C2A62" w:rsidRPr="00FA75CA" w:rsidRDefault="006C2A62" w:rsidP="006C2A62">
      <w:pPr>
        <w:pStyle w:val="Cmln"/>
      </w:pPr>
      <w:r w:rsidRPr="00FA75CA">
        <w:t>Ngoài mẫu xét nghiệm cần có ít nhất 1 mẫu đối chứng dương chứa gen đích và 1 mẫu đối chứng âm là nước cất.</w:t>
      </w:r>
    </w:p>
    <w:p w:rsidR="006C2A62" w:rsidRDefault="006C2A62" w:rsidP="006C2A62">
      <w:pPr>
        <w:pStyle w:val="Cmln"/>
      </w:pPr>
      <w:r w:rsidRPr="00A22DD9">
        <w:t>Đặt ống vào máy</w:t>
      </w:r>
      <w:r w:rsidRPr="00110310">
        <w:t xml:space="preserve"> Real-time</w:t>
      </w:r>
      <w:r w:rsidRPr="00A22DD9">
        <w:t xml:space="preserve"> </w:t>
      </w:r>
      <w:r>
        <w:t>PCR và c</w:t>
      </w:r>
      <w:r w:rsidRPr="00A22DD9">
        <w:t>hạy chu trình nhiệt sau:</w:t>
      </w:r>
    </w:p>
    <w:tbl>
      <w:tblPr>
        <w:tblW w:w="44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4"/>
        <w:gridCol w:w="2241"/>
        <w:gridCol w:w="3651"/>
      </w:tblGrid>
      <w:tr w:rsidR="006C2A62" w:rsidRPr="00A22DD9" w:rsidTr="005B5B27">
        <w:trPr>
          <w:trHeight w:val="288"/>
          <w:jc w:val="center"/>
        </w:trPr>
        <w:tc>
          <w:tcPr>
            <w:tcW w:w="1440" w:type="pct"/>
            <w:tcBorders>
              <w:left w:val="single" w:sz="4" w:space="0" w:color="000000"/>
              <w:bottom w:val="single" w:sz="4" w:space="0" w:color="000000"/>
            </w:tcBorders>
          </w:tcPr>
          <w:p w:rsidR="006C2A62" w:rsidRPr="00A06187" w:rsidRDefault="006C2A62" w:rsidP="005B5B27">
            <w:pPr>
              <w:snapToGrid w:val="0"/>
              <w:jc w:val="center"/>
              <w:rPr>
                <w:szCs w:val="26"/>
              </w:rPr>
            </w:pPr>
            <w:r w:rsidRPr="00A06187">
              <w:rPr>
                <w:b/>
                <w:szCs w:val="26"/>
              </w:rPr>
              <w:t>Nhiệt</w:t>
            </w:r>
            <w:r>
              <w:rPr>
                <w:b/>
                <w:szCs w:val="26"/>
              </w:rPr>
              <w:t xml:space="preserve"> </w:t>
            </w:r>
            <w:r w:rsidRPr="00A06187">
              <w:rPr>
                <w:b/>
                <w:szCs w:val="26"/>
              </w:rPr>
              <w:t>độ</w:t>
            </w:r>
          </w:p>
        </w:tc>
        <w:tc>
          <w:tcPr>
            <w:tcW w:w="1354" w:type="pct"/>
            <w:tcBorders>
              <w:bottom w:val="single" w:sz="4" w:space="0" w:color="000000"/>
            </w:tcBorders>
          </w:tcPr>
          <w:p w:rsidR="006C2A62" w:rsidRPr="00A06187" w:rsidRDefault="006C2A62" w:rsidP="005B5B27">
            <w:pPr>
              <w:snapToGrid w:val="0"/>
              <w:jc w:val="center"/>
              <w:rPr>
                <w:b/>
                <w:szCs w:val="26"/>
              </w:rPr>
            </w:pPr>
            <w:r w:rsidRPr="00A06187">
              <w:rPr>
                <w:b/>
                <w:szCs w:val="26"/>
              </w:rPr>
              <w:t>Thời</w:t>
            </w:r>
            <w:r>
              <w:rPr>
                <w:b/>
                <w:szCs w:val="26"/>
              </w:rPr>
              <w:t xml:space="preserve"> </w:t>
            </w:r>
            <w:r w:rsidRPr="00A06187">
              <w:rPr>
                <w:b/>
                <w:szCs w:val="26"/>
              </w:rPr>
              <w:t>gian</w:t>
            </w:r>
          </w:p>
        </w:tc>
        <w:tc>
          <w:tcPr>
            <w:tcW w:w="2206" w:type="pct"/>
            <w:tcBorders>
              <w:bottom w:val="single" w:sz="4" w:space="0" w:color="000000"/>
              <w:right w:val="single" w:sz="4" w:space="0" w:color="000000"/>
            </w:tcBorders>
          </w:tcPr>
          <w:p w:rsidR="006C2A62" w:rsidRPr="00A06187" w:rsidRDefault="006C2A62" w:rsidP="005B5B27">
            <w:pPr>
              <w:snapToGrid w:val="0"/>
              <w:jc w:val="center"/>
              <w:rPr>
                <w:b/>
                <w:szCs w:val="26"/>
              </w:rPr>
            </w:pPr>
            <w:r w:rsidRPr="00A06187">
              <w:rPr>
                <w:b/>
                <w:szCs w:val="26"/>
              </w:rPr>
              <w:t>Chu kỳ</w:t>
            </w:r>
            <w:r>
              <w:rPr>
                <w:b/>
                <w:szCs w:val="26"/>
              </w:rPr>
              <w:t xml:space="preserve"> </w:t>
            </w:r>
            <w:r w:rsidRPr="00A06187">
              <w:rPr>
                <w:b/>
                <w:szCs w:val="26"/>
              </w:rPr>
              <w:t>lập</w:t>
            </w:r>
          </w:p>
        </w:tc>
      </w:tr>
      <w:tr w:rsidR="006C2A62" w:rsidRPr="00A22DD9" w:rsidTr="005B5B27">
        <w:trPr>
          <w:trHeight w:hRule="exact" w:val="367"/>
          <w:jc w:val="center"/>
        </w:trPr>
        <w:tc>
          <w:tcPr>
            <w:tcW w:w="1440" w:type="pct"/>
            <w:tcBorders>
              <w:top w:val="single" w:sz="4" w:space="0" w:color="000000"/>
              <w:left w:val="single" w:sz="4" w:space="0" w:color="000000"/>
            </w:tcBorders>
            <w:vAlign w:val="center"/>
          </w:tcPr>
          <w:p w:rsidR="006C2A62" w:rsidRPr="00A06187" w:rsidRDefault="006C2A62" w:rsidP="005B5B27">
            <w:pPr>
              <w:snapToGrid w:val="0"/>
              <w:jc w:val="center"/>
              <w:rPr>
                <w:szCs w:val="26"/>
              </w:rPr>
            </w:pPr>
            <w:r>
              <w:rPr>
                <w:szCs w:val="26"/>
              </w:rPr>
              <w:t>95</w:t>
            </w:r>
            <w:r w:rsidRPr="00A06187">
              <w:rPr>
                <w:szCs w:val="26"/>
                <w:vertAlign w:val="superscript"/>
              </w:rPr>
              <w:t>o</w:t>
            </w:r>
            <w:r w:rsidRPr="00A06187">
              <w:rPr>
                <w:szCs w:val="26"/>
              </w:rPr>
              <w:t>C</w:t>
            </w:r>
          </w:p>
        </w:tc>
        <w:tc>
          <w:tcPr>
            <w:tcW w:w="1354" w:type="pct"/>
            <w:tcBorders>
              <w:top w:val="single" w:sz="4" w:space="0" w:color="000000"/>
            </w:tcBorders>
          </w:tcPr>
          <w:p w:rsidR="006C2A62" w:rsidRPr="00A06187" w:rsidRDefault="006C2A62" w:rsidP="005B5B27">
            <w:pPr>
              <w:snapToGrid w:val="0"/>
              <w:jc w:val="center"/>
              <w:rPr>
                <w:szCs w:val="26"/>
              </w:rPr>
            </w:pPr>
            <w:r>
              <w:rPr>
                <w:szCs w:val="26"/>
              </w:rPr>
              <w:t>5</w:t>
            </w:r>
            <w:r>
              <w:rPr>
                <w:szCs w:val="26"/>
                <w:lang w:val="vi-VN"/>
              </w:rPr>
              <w:t xml:space="preserve"> </w:t>
            </w:r>
            <w:r w:rsidRPr="00A06187">
              <w:rPr>
                <w:szCs w:val="26"/>
              </w:rPr>
              <w:t>phút</w:t>
            </w:r>
          </w:p>
        </w:tc>
        <w:tc>
          <w:tcPr>
            <w:tcW w:w="2206" w:type="pct"/>
            <w:tcBorders>
              <w:top w:val="single" w:sz="4" w:space="0" w:color="000000"/>
              <w:right w:val="single" w:sz="4" w:space="0" w:color="000000"/>
            </w:tcBorders>
            <w:vAlign w:val="center"/>
          </w:tcPr>
          <w:p w:rsidR="006C2A62" w:rsidRPr="0023715E" w:rsidRDefault="006C2A62" w:rsidP="005B5B27">
            <w:pPr>
              <w:snapToGrid w:val="0"/>
              <w:jc w:val="center"/>
              <w:rPr>
                <w:szCs w:val="26"/>
                <w:lang w:val="vi-VN"/>
              </w:rPr>
            </w:pPr>
            <w:r w:rsidRPr="00A06187">
              <w:rPr>
                <w:szCs w:val="26"/>
              </w:rPr>
              <w:t>1</w:t>
            </w:r>
            <w:r>
              <w:rPr>
                <w:szCs w:val="26"/>
                <w:lang w:val="vi-VN"/>
              </w:rPr>
              <w:t xml:space="preserve"> vòng</w:t>
            </w:r>
          </w:p>
        </w:tc>
      </w:tr>
      <w:tr w:rsidR="006C2A62" w:rsidRPr="00A22DD9" w:rsidTr="005B5B27">
        <w:trPr>
          <w:trHeight w:hRule="exact" w:val="288"/>
          <w:jc w:val="center"/>
        </w:trPr>
        <w:tc>
          <w:tcPr>
            <w:tcW w:w="1440" w:type="pct"/>
            <w:tcBorders>
              <w:top w:val="single" w:sz="4" w:space="0" w:color="000000"/>
              <w:left w:val="single" w:sz="4" w:space="0" w:color="000000"/>
            </w:tcBorders>
            <w:vAlign w:val="center"/>
          </w:tcPr>
          <w:p w:rsidR="006C2A62" w:rsidRPr="00A06187" w:rsidRDefault="006C2A62" w:rsidP="005B5B27">
            <w:pPr>
              <w:snapToGrid w:val="0"/>
              <w:jc w:val="center"/>
              <w:rPr>
                <w:szCs w:val="26"/>
              </w:rPr>
            </w:pPr>
            <w:r>
              <w:rPr>
                <w:szCs w:val="26"/>
              </w:rPr>
              <w:t>95</w:t>
            </w:r>
            <w:r w:rsidRPr="00A06187">
              <w:rPr>
                <w:szCs w:val="26"/>
                <w:vertAlign w:val="superscript"/>
              </w:rPr>
              <w:t>o</w:t>
            </w:r>
            <w:r w:rsidRPr="00A06187">
              <w:rPr>
                <w:szCs w:val="26"/>
              </w:rPr>
              <w:t>C</w:t>
            </w:r>
          </w:p>
        </w:tc>
        <w:tc>
          <w:tcPr>
            <w:tcW w:w="1354" w:type="pct"/>
            <w:tcBorders>
              <w:top w:val="single" w:sz="4" w:space="0" w:color="000000"/>
            </w:tcBorders>
          </w:tcPr>
          <w:p w:rsidR="006C2A62" w:rsidRPr="0023715E" w:rsidRDefault="006C2A62" w:rsidP="005B5B27">
            <w:pPr>
              <w:snapToGrid w:val="0"/>
              <w:jc w:val="center"/>
              <w:rPr>
                <w:szCs w:val="26"/>
                <w:lang w:val="vi-VN"/>
              </w:rPr>
            </w:pPr>
            <w:r>
              <w:rPr>
                <w:szCs w:val="26"/>
              </w:rPr>
              <w:t>10 giây</w:t>
            </w:r>
          </w:p>
        </w:tc>
        <w:tc>
          <w:tcPr>
            <w:tcW w:w="2206" w:type="pct"/>
            <w:vMerge w:val="restart"/>
            <w:tcBorders>
              <w:top w:val="single" w:sz="4" w:space="0" w:color="000000"/>
              <w:right w:val="single" w:sz="4" w:space="0" w:color="000000"/>
            </w:tcBorders>
            <w:vAlign w:val="center"/>
          </w:tcPr>
          <w:p w:rsidR="006C2A62" w:rsidRPr="0023715E" w:rsidRDefault="006C2A62" w:rsidP="005B5B27">
            <w:pPr>
              <w:snapToGrid w:val="0"/>
              <w:jc w:val="center"/>
              <w:rPr>
                <w:szCs w:val="26"/>
                <w:lang w:val="vi-VN"/>
              </w:rPr>
            </w:pPr>
            <w:r>
              <w:rPr>
                <w:szCs w:val="26"/>
              </w:rPr>
              <w:t>45</w:t>
            </w:r>
            <w:r>
              <w:rPr>
                <w:szCs w:val="26"/>
                <w:lang w:val="vi-VN"/>
              </w:rPr>
              <w:t xml:space="preserve"> vòng</w:t>
            </w:r>
          </w:p>
        </w:tc>
      </w:tr>
      <w:tr w:rsidR="006C2A62" w:rsidRPr="00A22DD9" w:rsidTr="005B5B27">
        <w:trPr>
          <w:trHeight w:hRule="exact" w:val="370"/>
          <w:jc w:val="center"/>
        </w:trPr>
        <w:tc>
          <w:tcPr>
            <w:tcW w:w="1440" w:type="pct"/>
            <w:tcBorders>
              <w:top w:val="single" w:sz="4" w:space="0" w:color="000000"/>
              <w:left w:val="single" w:sz="4" w:space="0" w:color="000000"/>
            </w:tcBorders>
          </w:tcPr>
          <w:p w:rsidR="006C2A62" w:rsidRPr="00A06187" w:rsidRDefault="006C2A62" w:rsidP="005B5B27">
            <w:pPr>
              <w:jc w:val="center"/>
              <w:rPr>
                <w:szCs w:val="26"/>
              </w:rPr>
            </w:pPr>
            <w:r>
              <w:rPr>
                <w:szCs w:val="26"/>
              </w:rPr>
              <w:t>46</w:t>
            </w:r>
            <w:r w:rsidRPr="00A06187">
              <w:rPr>
                <w:szCs w:val="26"/>
                <w:vertAlign w:val="superscript"/>
              </w:rPr>
              <w:t>o</w:t>
            </w:r>
            <w:r w:rsidRPr="00A06187">
              <w:rPr>
                <w:szCs w:val="26"/>
              </w:rPr>
              <w:t>C</w:t>
            </w:r>
          </w:p>
        </w:tc>
        <w:tc>
          <w:tcPr>
            <w:tcW w:w="1354" w:type="pct"/>
            <w:tcBorders>
              <w:top w:val="single" w:sz="4" w:space="0" w:color="000000"/>
            </w:tcBorders>
          </w:tcPr>
          <w:p w:rsidR="006C2A62" w:rsidRPr="00A06187" w:rsidRDefault="006C2A62" w:rsidP="005B5B27">
            <w:pPr>
              <w:jc w:val="center"/>
              <w:rPr>
                <w:szCs w:val="26"/>
              </w:rPr>
            </w:pPr>
            <w:r>
              <w:rPr>
                <w:szCs w:val="26"/>
              </w:rPr>
              <w:t xml:space="preserve">30 </w:t>
            </w:r>
            <w:r w:rsidRPr="00A06187">
              <w:rPr>
                <w:szCs w:val="26"/>
              </w:rPr>
              <w:t>giây</w:t>
            </w:r>
            <w:r w:rsidRPr="00A06187">
              <w:rPr>
                <w:szCs w:val="26"/>
                <w:vertAlign w:val="superscript"/>
              </w:rPr>
              <w:t>*</w:t>
            </w:r>
          </w:p>
        </w:tc>
        <w:tc>
          <w:tcPr>
            <w:tcW w:w="2206" w:type="pct"/>
            <w:vMerge/>
            <w:tcBorders>
              <w:right w:val="single" w:sz="4" w:space="0" w:color="000000"/>
            </w:tcBorders>
            <w:vAlign w:val="center"/>
          </w:tcPr>
          <w:p w:rsidR="006C2A62" w:rsidRPr="00A06187" w:rsidRDefault="006C2A62" w:rsidP="005B5B27">
            <w:pPr>
              <w:snapToGrid w:val="0"/>
              <w:jc w:val="center"/>
              <w:rPr>
                <w:szCs w:val="26"/>
              </w:rPr>
            </w:pPr>
          </w:p>
        </w:tc>
      </w:tr>
      <w:tr w:rsidR="006C2A62" w:rsidRPr="00A22DD9" w:rsidTr="005B5B27">
        <w:trPr>
          <w:trHeight w:hRule="exact" w:val="370"/>
          <w:jc w:val="center"/>
        </w:trPr>
        <w:tc>
          <w:tcPr>
            <w:tcW w:w="1440" w:type="pct"/>
            <w:tcBorders>
              <w:top w:val="single" w:sz="4" w:space="0" w:color="000000"/>
              <w:left w:val="single" w:sz="4" w:space="0" w:color="000000"/>
            </w:tcBorders>
            <w:vAlign w:val="center"/>
          </w:tcPr>
          <w:p w:rsidR="006C2A62" w:rsidRDefault="006C2A62" w:rsidP="005B5B27">
            <w:pPr>
              <w:jc w:val="center"/>
              <w:rPr>
                <w:szCs w:val="26"/>
              </w:rPr>
            </w:pPr>
            <w:r>
              <w:rPr>
                <w:szCs w:val="26"/>
              </w:rPr>
              <w:t>72</w:t>
            </w:r>
            <w:r w:rsidRPr="00A06187">
              <w:rPr>
                <w:szCs w:val="26"/>
                <w:vertAlign w:val="superscript"/>
              </w:rPr>
              <w:t>o</w:t>
            </w:r>
            <w:r w:rsidRPr="00A06187">
              <w:rPr>
                <w:szCs w:val="26"/>
              </w:rPr>
              <w:t>C</w:t>
            </w:r>
          </w:p>
        </w:tc>
        <w:tc>
          <w:tcPr>
            <w:tcW w:w="1354" w:type="pct"/>
            <w:tcBorders>
              <w:top w:val="single" w:sz="4" w:space="0" w:color="000000"/>
            </w:tcBorders>
          </w:tcPr>
          <w:p w:rsidR="006C2A62" w:rsidRDefault="006C2A62" w:rsidP="005B5B27">
            <w:pPr>
              <w:jc w:val="center"/>
              <w:rPr>
                <w:szCs w:val="26"/>
              </w:rPr>
            </w:pPr>
            <w:r>
              <w:rPr>
                <w:szCs w:val="26"/>
              </w:rPr>
              <w:t>30 giây</w:t>
            </w:r>
          </w:p>
        </w:tc>
        <w:tc>
          <w:tcPr>
            <w:tcW w:w="2206" w:type="pct"/>
            <w:vMerge/>
            <w:tcBorders>
              <w:right w:val="single" w:sz="4" w:space="0" w:color="000000"/>
            </w:tcBorders>
            <w:vAlign w:val="center"/>
          </w:tcPr>
          <w:p w:rsidR="006C2A62" w:rsidRPr="00A06187" w:rsidRDefault="006C2A62" w:rsidP="005B5B27">
            <w:pPr>
              <w:snapToGrid w:val="0"/>
              <w:jc w:val="center"/>
              <w:rPr>
                <w:szCs w:val="26"/>
              </w:rPr>
            </w:pPr>
          </w:p>
        </w:tc>
      </w:tr>
      <w:tr w:rsidR="006C2A62" w:rsidRPr="00A22DD9" w:rsidTr="005B5B27">
        <w:trPr>
          <w:trHeight w:hRule="exact" w:val="394"/>
          <w:jc w:val="center"/>
        </w:trPr>
        <w:tc>
          <w:tcPr>
            <w:tcW w:w="1440" w:type="pct"/>
            <w:tcBorders>
              <w:top w:val="single" w:sz="4" w:space="0" w:color="000000"/>
              <w:left w:val="single" w:sz="4" w:space="0" w:color="000000"/>
            </w:tcBorders>
            <w:vAlign w:val="center"/>
          </w:tcPr>
          <w:p w:rsidR="006C2A62" w:rsidRDefault="006C2A62" w:rsidP="005B5B27">
            <w:pPr>
              <w:jc w:val="center"/>
              <w:rPr>
                <w:szCs w:val="26"/>
              </w:rPr>
            </w:pPr>
            <w:r>
              <w:rPr>
                <w:szCs w:val="26"/>
              </w:rPr>
              <w:t>95</w:t>
            </w:r>
            <w:r w:rsidRPr="00A06187">
              <w:rPr>
                <w:szCs w:val="26"/>
                <w:vertAlign w:val="superscript"/>
              </w:rPr>
              <w:t>o</w:t>
            </w:r>
            <w:r w:rsidRPr="00A06187">
              <w:rPr>
                <w:szCs w:val="26"/>
              </w:rPr>
              <w:t>C</w:t>
            </w:r>
          </w:p>
        </w:tc>
        <w:tc>
          <w:tcPr>
            <w:tcW w:w="1354" w:type="pct"/>
            <w:tcBorders>
              <w:top w:val="single" w:sz="4" w:space="0" w:color="000000"/>
            </w:tcBorders>
          </w:tcPr>
          <w:p w:rsidR="006C2A62" w:rsidRDefault="006C2A62" w:rsidP="005B5B27">
            <w:pPr>
              <w:jc w:val="center"/>
              <w:rPr>
                <w:szCs w:val="26"/>
              </w:rPr>
            </w:pPr>
            <w:r>
              <w:rPr>
                <w:szCs w:val="26"/>
              </w:rPr>
              <w:t>1 phút</w:t>
            </w:r>
          </w:p>
        </w:tc>
        <w:tc>
          <w:tcPr>
            <w:tcW w:w="2206" w:type="pct"/>
            <w:tcBorders>
              <w:right w:val="single" w:sz="4" w:space="0" w:color="000000"/>
            </w:tcBorders>
            <w:vAlign w:val="center"/>
          </w:tcPr>
          <w:p w:rsidR="006C2A62" w:rsidRPr="00A06187" w:rsidRDefault="006C2A62" w:rsidP="005B5B27">
            <w:pPr>
              <w:snapToGrid w:val="0"/>
              <w:jc w:val="center"/>
              <w:rPr>
                <w:szCs w:val="26"/>
              </w:rPr>
            </w:pPr>
          </w:p>
        </w:tc>
      </w:tr>
      <w:tr w:rsidR="006C2A62" w:rsidRPr="00A22DD9" w:rsidTr="005B5B27">
        <w:trPr>
          <w:trHeight w:hRule="exact" w:val="394"/>
          <w:jc w:val="center"/>
        </w:trPr>
        <w:tc>
          <w:tcPr>
            <w:tcW w:w="1440" w:type="pct"/>
            <w:tcBorders>
              <w:top w:val="single" w:sz="4" w:space="0" w:color="000000"/>
              <w:left w:val="single" w:sz="4" w:space="0" w:color="000000"/>
            </w:tcBorders>
          </w:tcPr>
          <w:p w:rsidR="006C2A62" w:rsidRDefault="006C2A62" w:rsidP="005B5B27">
            <w:pPr>
              <w:jc w:val="center"/>
              <w:rPr>
                <w:szCs w:val="26"/>
              </w:rPr>
            </w:pPr>
            <w:r>
              <w:rPr>
                <w:szCs w:val="26"/>
              </w:rPr>
              <w:t>40</w:t>
            </w:r>
            <w:r w:rsidRPr="00A06187">
              <w:rPr>
                <w:szCs w:val="26"/>
                <w:vertAlign w:val="superscript"/>
              </w:rPr>
              <w:t>o</w:t>
            </w:r>
            <w:r w:rsidRPr="00A06187">
              <w:rPr>
                <w:szCs w:val="26"/>
              </w:rPr>
              <w:t>C</w:t>
            </w:r>
          </w:p>
        </w:tc>
        <w:tc>
          <w:tcPr>
            <w:tcW w:w="1354" w:type="pct"/>
            <w:tcBorders>
              <w:top w:val="single" w:sz="4" w:space="0" w:color="000000"/>
            </w:tcBorders>
          </w:tcPr>
          <w:p w:rsidR="006C2A62" w:rsidRDefault="006C2A62" w:rsidP="005B5B27">
            <w:pPr>
              <w:jc w:val="center"/>
              <w:rPr>
                <w:szCs w:val="26"/>
              </w:rPr>
            </w:pPr>
            <w:r>
              <w:rPr>
                <w:szCs w:val="26"/>
              </w:rPr>
              <w:t>1 phút</w:t>
            </w:r>
          </w:p>
        </w:tc>
        <w:tc>
          <w:tcPr>
            <w:tcW w:w="2206" w:type="pct"/>
            <w:tcBorders>
              <w:right w:val="single" w:sz="4" w:space="0" w:color="000000"/>
            </w:tcBorders>
            <w:vAlign w:val="center"/>
          </w:tcPr>
          <w:p w:rsidR="006C2A62" w:rsidRPr="00A06187" w:rsidRDefault="006C2A62" w:rsidP="005B5B27">
            <w:pPr>
              <w:snapToGrid w:val="0"/>
              <w:jc w:val="center"/>
              <w:rPr>
                <w:szCs w:val="26"/>
              </w:rPr>
            </w:pPr>
          </w:p>
        </w:tc>
      </w:tr>
      <w:tr w:rsidR="006C2A62" w:rsidRPr="00A22DD9" w:rsidTr="005B5B27">
        <w:trPr>
          <w:trHeight w:hRule="exact" w:val="607"/>
          <w:jc w:val="center"/>
        </w:trPr>
        <w:tc>
          <w:tcPr>
            <w:tcW w:w="1440" w:type="pct"/>
            <w:tcBorders>
              <w:top w:val="single" w:sz="4" w:space="0" w:color="000000"/>
              <w:left w:val="single" w:sz="4" w:space="0" w:color="000000"/>
            </w:tcBorders>
          </w:tcPr>
          <w:p w:rsidR="006C2A62" w:rsidRDefault="006C2A62" w:rsidP="005B5B27">
            <w:pPr>
              <w:jc w:val="center"/>
              <w:rPr>
                <w:szCs w:val="26"/>
              </w:rPr>
            </w:pPr>
            <w:r>
              <w:rPr>
                <w:szCs w:val="26"/>
              </w:rPr>
              <w:t>35</w:t>
            </w:r>
            <w:r>
              <w:rPr>
                <w:szCs w:val="26"/>
                <w:vertAlign w:val="superscript"/>
              </w:rPr>
              <w:t xml:space="preserve"> </w:t>
            </w:r>
            <w:r>
              <w:rPr>
                <w:szCs w:val="26"/>
              </w:rPr>
              <w:t>- 85</w:t>
            </w:r>
            <w:r w:rsidRPr="00A06187">
              <w:rPr>
                <w:szCs w:val="26"/>
                <w:vertAlign w:val="superscript"/>
              </w:rPr>
              <w:t xml:space="preserve"> o</w:t>
            </w:r>
            <w:r w:rsidRPr="00A06187">
              <w:rPr>
                <w:szCs w:val="26"/>
              </w:rPr>
              <w:t>C</w:t>
            </w:r>
            <w:r w:rsidRPr="00A06187">
              <w:rPr>
                <w:szCs w:val="26"/>
                <w:vertAlign w:val="superscript"/>
              </w:rPr>
              <w:t>*</w:t>
            </w:r>
          </w:p>
        </w:tc>
        <w:tc>
          <w:tcPr>
            <w:tcW w:w="1354" w:type="pct"/>
            <w:tcBorders>
              <w:top w:val="single" w:sz="4" w:space="0" w:color="000000"/>
            </w:tcBorders>
          </w:tcPr>
          <w:p w:rsidR="006C2A62" w:rsidRDefault="006C2A62" w:rsidP="005B5B27">
            <w:pPr>
              <w:jc w:val="center"/>
              <w:rPr>
                <w:szCs w:val="26"/>
              </w:rPr>
            </w:pPr>
            <w:r>
              <w:rPr>
                <w:szCs w:val="26"/>
              </w:rPr>
              <w:t>10 giây/1</w:t>
            </w:r>
            <w:r w:rsidRPr="00A06187">
              <w:rPr>
                <w:szCs w:val="26"/>
                <w:vertAlign w:val="superscript"/>
              </w:rPr>
              <w:t xml:space="preserve"> o</w:t>
            </w:r>
            <w:r w:rsidRPr="00A06187">
              <w:rPr>
                <w:szCs w:val="26"/>
              </w:rPr>
              <w:t>C</w:t>
            </w:r>
          </w:p>
        </w:tc>
        <w:tc>
          <w:tcPr>
            <w:tcW w:w="2206" w:type="pct"/>
            <w:tcBorders>
              <w:right w:val="single" w:sz="4" w:space="0" w:color="000000"/>
            </w:tcBorders>
            <w:vAlign w:val="center"/>
          </w:tcPr>
          <w:p w:rsidR="006C2A62" w:rsidRPr="008F42B0" w:rsidRDefault="006C2A62" w:rsidP="005B5B27">
            <w:pPr>
              <w:snapToGrid w:val="0"/>
              <w:rPr>
                <w:szCs w:val="26"/>
                <w:lang w:val="vi-VN"/>
              </w:rPr>
            </w:pPr>
            <w:r>
              <w:rPr>
                <w:szCs w:val="26"/>
                <w:lang w:val="vi-VN"/>
              </w:rPr>
              <w:t xml:space="preserve">nhiệt độ nóng chảy </w:t>
            </w:r>
            <w:r>
              <w:rPr>
                <w:szCs w:val="26"/>
                <w:vertAlign w:val="superscript"/>
                <w:lang w:val="vi-VN"/>
              </w:rPr>
              <w:t xml:space="preserve"> </w:t>
            </w:r>
            <w:r>
              <w:rPr>
                <w:szCs w:val="26"/>
                <w:lang w:val="vi-VN"/>
              </w:rPr>
              <w:t>(</w:t>
            </w:r>
            <w:r w:rsidRPr="00A06187">
              <w:rPr>
                <w:szCs w:val="26"/>
                <w:vertAlign w:val="superscript"/>
              </w:rPr>
              <w:t>*</w:t>
            </w:r>
            <w:r>
              <w:rPr>
                <w:szCs w:val="26"/>
              </w:rPr>
              <w:t>1</w:t>
            </w:r>
            <w:r>
              <w:rPr>
                <w:szCs w:val="26"/>
                <w:lang w:val="vi-VN"/>
              </w:rPr>
              <w:t xml:space="preserve"> lần đọc ở từng điểm nhiệt độ)</w:t>
            </w:r>
          </w:p>
        </w:tc>
      </w:tr>
      <w:tr w:rsidR="006C2A62" w:rsidRPr="00A22DD9" w:rsidTr="005B5B27">
        <w:trPr>
          <w:trHeight w:hRule="exact" w:val="394"/>
          <w:jc w:val="center"/>
        </w:trPr>
        <w:tc>
          <w:tcPr>
            <w:tcW w:w="1440" w:type="pct"/>
            <w:tcBorders>
              <w:top w:val="single" w:sz="4" w:space="0" w:color="000000"/>
              <w:left w:val="single" w:sz="4" w:space="0" w:color="000000"/>
            </w:tcBorders>
          </w:tcPr>
          <w:p w:rsidR="006C2A62" w:rsidRDefault="006C2A62" w:rsidP="005B5B27">
            <w:pPr>
              <w:jc w:val="center"/>
              <w:rPr>
                <w:szCs w:val="26"/>
              </w:rPr>
            </w:pPr>
            <w:r>
              <w:rPr>
                <w:szCs w:val="26"/>
              </w:rPr>
              <w:t>37</w:t>
            </w:r>
            <w:r w:rsidRPr="00A06187">
              <w:rPr>
                <w:szCs w:val="26"/>
                <w:vertAlign w:val="superscript"/>
              </w:rPr>
              <w:t>o</w:t>
            </w:r>
            <w:r w:rsidRPr="00A06187">
              <w:rPr>
                <w:szCs w:val="26"/>
              </w:rPr>
              <w:t>C</w:t>
            </w:r>
          </w:p>
        </w:tc>
        <w:tc>
          <w:tcPr>
            <w:tcW w:w="1354" w:type="pct"/>
            <w:tcBorders>
              <w:top w:val="single" w:sz="4" w:space="0" w:color="000000"/>
            </w:tcBorders>
          </w:tcPr>
          <w:p w:rsidR="006C2A62" w:rsidRDefault="006C2A62" w:rsidP="005B5B27">
            <w:pPr>
              <w:jc w:val="center"/>
              <w:rPr>
                <w:szCs w:val="26"/>
              </w:rPr>
            </w:pPr>
            <w:r>
              <w:rPr>
                <w:szCs w:val="26"/>
              </w:rPr>
              <w:t>1 phút</w:t>
            </w:r>
          </w:p>
        </w:tc>
        <w:tc>
          <w:tcPr>
            <w:tcW w:w="2206" w:type="pct"/>
            <w:tcBorders>
              <w:right w:val="single" w:sz="4" w:space="0" w:color="000000"/>
            </w:tcBorders>
            <w:vAlign w:val="center"/>
          </w:tcPr>
          <w:p w:rsidR="006C2A62" w:rsidRPr="00A06187" w:rsidRDefault="006C2A62" w:rsidP="005B5B27">
            <w:pPr>
              <w:snapToGrid w:val="0"/>
              <w:jc w:val="center"/>
              <w:rPr>
                <w:szCs w:val="26"/>
              </w:rPr>
            </w:pPr>
          </w:p>
        </w:tc>
      </w:tr>
      <w:tr w:rsidR="006C2A62" w:rsidRPr="00A22DD9" w:rsidTr="005B5B27">
        <w:trPr>
          <w:trHeight w:hRule="exact" w:val="365"/>
          <w:jc w:val="center"/>
        </w:trPr>
        <w:tc>
          <w:tcPr>
            <w:tcW w:w="5000" w:type="pct"/>
            <w:gridSpan w:val="3"/>
            <w:tcBorders>
              <w:top w:val="single" w:sz="4" w:space="0" w:color="000000"/>
              <w:left w:val="single" w:sz="4" w:space="0" w:color="000000"/>
              <w:right w:val="single" w:sz="4" w:space="0" w:color="000000"/>
            </w:tcBorders>
            <w:vAlign w:val="center"/>
          </w:tcPr>
          <w:p w:rsidR="006C2A62" w:rsidRPr="00582AA0" w:rsidRDefault="006C2A62" w:rsidP="005B5B27">
            <w:pPr>
              <w:snapToGrid w:val="0"/>
              <w:jc w:val="center"/>
              <w:rPr>
                <w:szCs w:val="26"/>
                <w:lang w:val="vi-VN"/>
              </w:rPr>
            </w:pPr>
            <w:r w:rsidRPr="00A06187">
              <w:rPr>
                <w:szCs w:val="26"/>
              </w:rPr>
              <w:t>* Đọc</w:t>
            </w:r>
            <w:r>
              <w:rPr>
                <w:szCs w:val="26"/>
                <w:lang w:val="vi-VN"/>
              </w:rPr>
              <w:t xml:space="preserve"> </w:t>
            </w:r>
            <w:r w:rsidRPr="00A06187">
              <w:rPr>
                <w:szCs w:val="26"/>
              </w:rPr>
              <w:t>tín</w:t>
            </w:r>
            <w:r>
              <w:rPr>
                <w:szCs w:val="26"/>
                <w:lang w:val="vi-VN"/>
              </w:rPr>
              <w:t xml:space="preserve"> </w:t>
            </w:r>
            <w:r w:rsidRPr="00A06187">
              <w:rPr>
                <w:szCs w:val="26"/>
              </w:rPr>
              <w:t>hiệu</w:t>
            </w:r>
            <w:r>
              <w:rPr>
                <w:szCs w:val="26"/>
                <w:lang w:val="vi-VN"/>
              </w:rPr>
              <w:t xml:space="preserve"> </w:t>
            </w:r>
            <w:r w:rsidRPr="00A06187">
              <w:rPr>
                <w:szCs w:val="26"/>
              </w:rPr>
              <w:t>huỳnh</w:t>
            </w:r>
            <w:r>
              <w:rPr>
                <w:szCs w:val="26"/>
                <w:lang w:val="vi-VN"/>
              </w:rPr>
              <w:t xml:space="preserve"> </w:t>
            </w:r>
            <w:r w:rsidRPr="00A06187">
              <w:rPr>
                <w:szCs w:val="26"/>
              </w:rPr>
              <w:t>quang</w:t>
            </w:r>
            <w:r>
              <w:rPr>
                <w:szCs w:val="26"/>
              </w:rPr>
              <w:t xml:space="preserve"> ở</w:t>
            </w:r>
            <w:r>
              <w:rPr>
                <w:szCs w:val="26"/>
                <w:lang w:val="vi-VN"/>
              </w:rPr>
              <w:t xml:space="preserve"> Cy5</w:t>
            </w:r>
          </w:p>
        </w:tc>
      </w:tr>
    </w:tbl>
    <w:p w:rsidR="006C2A62" w:rsidRPr="00742218" w:rsidRDefault="006C2A62" w:rsidP="006C2A62">
      <w:pPr>
        <w:pStyle w:val="Cmln"/>
        <w:rPr>
          <w:i/>
          <w:sz w:val="24"/>
          <w:szCs w:val="24"/>
          <w:lang w:val="en-SG"/>
        </w:rPr>
      </w:pPr>
      <w:r>
        <w:rPr>
          <w:i/>
          <w:sz w:val="24"/>
          <w:szCs w:val="24"/>
          <w:lang w:val="pt-BR"/>
        </w:rPr>
        <w:t>Ghi chú</w:t>
      </w:r>
      <w:r w:rsidRPr="00742218">
        <w:rPr>
          <w:i/>
          <w:sz w:val="24"/>
          <w:szCs w:val="24"/>
          <w:lang w:val="pt-BR"/>
        </w:rPr>
        <w:t>:</w:t>
      </w:r>
      <w:r>
        <w:rPr>
          <w:i/>
          <w:sz w:val="24"/>
          <w:szCs w:val="24"/>
          <w:lang w:val="pt-BR"/>
        </w:rPr>
        <w:t xml:space="preserve"> </w:t>
      </w:r>
      <w:r w:rsidRPr="00742218">
        <w:rPr>
          <w:i/>
          <w:sz w:val="24"/>
          <w:szCs w:val="24"/>
          <w:lang w:val="pt-BR"/>
        </w:rPr>
        <w:t xml:space="preserve">Nhiệt độ và thời gian này chỉ phù hợp với kit </w:t>
      </w:r>
      <w:r w:rsidRPr="00742218">
        <w:rPr>
          <w:i/>
          <w:sz w:val="24"/>
          <w:szCs w:val="24"/>
        </w:rPr>
        <w:t xml:space="preserve">Kít SsoFast </w:t>
      </w:r>
      <w:r w:rsidRPr="00742218">
        <w:rPr>
          <w:i/>
          <w:sz w:val="24"/>
          <w:szCs w:val="24"/>
          <w:vertAlign w:val="superscript"/>
        </w:rPr>
        <w:t>TM</w:t>
      </w:r>
      <w:r w:rsidRPr="00742218">
        <w:rPr>
          <w:i/>
          <w:sz w:val="24"/>
          <w:szCs w:val="24"/>
        </w:rPr>
        <w:t xml:space="preserve"> EvaGreen Supermix- Biorad/172-5200</w:t>
      </w:r>
      <w:r w:rsidRPr="00742218">
        <w:rPr>
          <w:i/>
          <w:sz w:val="24"/>
          <w:szCs w:val="24"/>
          <w:lang w:val="en-SG"/>
        </w:rPr>
        <w:t>. Việc thực hiện cài đặt nhiệt độ và thời gian nên tuân thủ theo hướng dẫn của từng bộ kit được sử dụng.</w:t>
      </w:r>
    </w:p>
    <w:p w:rsidR="006C2A62" w:rsidRPr="00A22DD9" w:rsidRDefault="006C2A62" w:rsidP="006C2A62">
      <w:pPr>
        <w:pStyle w:val="Cmln"/>
      </w:pPr>
      <w:r w:rsidRPr="00A22DD9">
        <w:t>Bước 4: Đọc kết quả</w:t>
      </w:r>
    </w:p>
    <w:p w:rsidR="006C2A62" w:rsidRPr="00300781" w:rsidRDefault="006C2A62" w:rsidP="006C2A62">
      <w:pPr>
        <w:pStyle w:val="Cmln"/>
        <w:rPr>
          <w:lang w:val="pt-BR"/>
        </w:rPr>
      </w:pPr>
      <w:r>
        <w:lastRenderedPageBreak/>
        <w:t xml:space="preserve">- </w:t>
      </w:r>
      <w:r>
        <w:rPr>
          <w:lang w:val="pt-BR"/>
        </w:rPr>
        <w:t>Phản ứng được công nhận khi</w:t>
      </w:r>
      <w:r w:rsidRPr="000D3CFB">
        <w:rPr>
          <w:lang w:val="pt-BR"/>
        </w:rPr>
        <w:t xml:space="preserve"> mẫu đối chứng dương tính </w:t>
      </w:r>
      <w:r>
        <w:rPr>
          <w:lang w:val="pt-BR"/>
        </w:rPr>
        <w:t>cho kết quả dương tính, có giá trị C</w:t>
      </w:r>
      <w:r>
        <w:rPr>
          <w:vertAlign w:val="subscript"/>
          <w:lang w:val="pt-BR"/>
        </w:rPr>
        <w:t xml:space="preserve">t </w:t>
      </w:r>
      <w:r>
        <w:rPr>
          <w:lang w:val="pt-BR"/>
        </w:rPr>
        <w:t>biết trước (±2 C</w:t>
      </w:r>
      <w:r>
        <w:rPr>
          <w:vertAlign w:val="subscript"/>
          <w:lang w:val="pt-BR"/>
        </w:rPr>
        <w:t>t</w:t>
      </w:r>
      <w:r>
        <w:rPr>
          <w:lang w:val="pt-BR"/>
        </w:rPr>
        <w:t>);</w:t>
      </w:r>
      <w:r w:rsidRPr="000D3CFB">
        <w:rPr>
          <w:lang w:val="pt-BR"/>
        </w:rPr>
        <w:t xml:space="preserve"> mẫu đối chứng âm </w:t>
      </w:r>
      <w:r>
        <w:rPr>
          <w:lang w:val="pt-BR"/>
        </w:rPr>
        <w:t>phải cho kết quả âm tính (</w:t>
      </w:r>
      <w:r w:rsidRPr="000D3CFB">
        <w:rPr>
          <w:lang w:val="pt-BR"/>
        </w:rPr>
        <w:t xml:space="preserve">không có giá trị </w:t>
      </w:r>
      <w:r>
        <w:rPr>
          <w:lang w:val="pt-BR"/>
        </w:rPr>
        <w:t>C</w:t>
      </w:r>
      <w:r>
        <w:rPr>
          <w:vertAlign w:val="subscript"/>
          <w:lang w:val="pt-BR"/>
        </w:rPr>
        <w:t>t</w:t>
      </w:r>
      <w:r>
        <w:rPr>
          <w:lang w:val="pt-BR"/>
        </w:rPr>
        <w:t>). Kết quả đánh giá như sau</w:t>
      </w:r>
      <w:r>
        <w:t>:</w:t>
      </w:r>
    </w:p>
    <w:p w:rsidR="006C2A62" w:rsidRPr="000D3CFB" w:rsidRDefault="006C2A62" w:rsidP="006C2A62">
      <w:pPr>
        <w:pStyle w:val="Cmln"/>
        <w:rPr>
          <w:lang w:val="pt-BR"/>
        </w:rPr>
      </w:pPr>
      <w:r>
        <w:rPr>
          <w:lang w:val="pt-BR"/>
        </w:rPr>
        <w:t xml:space="preserve">- </w:t>
      </w:r>
      <w:r w:rsidRPr="000D3CFB">
        <w:rPr>
          <w:lang w:val="pt-BR"/>
        </w:rPr>
        <w:t xml:space="preserve">Mẫu có giá trị </w:t>
      </w:r>
      <w:r>
        <w:rPr>
          <w:lang w:val="pt-BR"/>
        </w:rPr>
        <w:t>C</w:t>
      </w:r>
      <w:r>
        <w:rPr>
          <w:vertAlign w:val="subscript"/>
          <w:lang w:val="pt-BR"/>
        </w:rPr>
        <w:t xml:space="preserve">t  </w:t>
      </w:r>
      <w:r w:rsidRPr="00DE320E">
        <w:rPr>
          <w:u w:val="single"/>
          <w:lang w:val="pt-BR"/>
        </w:rPr>
        <w:t>&lt;</w:t>
      </w:r>
      <w:r>
        <w:rPr>
          <w:lang w:val="pt-BR"/>
        </w:rPr>
        <w:t xml:space="preserve"> 40</w:t>
      </w:r>
      <w:r w:rsidRPr="000D3CFB">
        <w:rPr>
          <w:lang w:val="pt-BR"/>
        </w:rPr>
        <w:t xml:space="preserve"> được coi là dương tính;</w:t>
      </w:r>
    </w:p>
    <w:p w:rsidR="006C2A62" w:rsidRPr="000D3CFB" w:rsidRDefault="006C2A62" w:rsidP="006C2A62">
      <w:pPr>
        <w:pStyle w:val="Cmln"/>
        <w:rPr>
          <w:lang w:val="pt-BR"/>
        </w:rPr>
      </w:pPr>
      <w:r>
        <w:rPr>
          <w:lang w:val="pt-BR"/>
        </w:rPr>
        <w:t xml:space="preserve">- </w:t>
      </w:r>
      <w:r w:rsidRPr="000D3CFB">
        <w:rPr>
          <w:lang w:val="pt-BR"/>
        </w:rPr>
        <w:t xml:space="preserve">Mẫu không có giá trị Ct </w:t>
      </w:r>
      <w:r>
        <w:rPr>
          <w:lang w:val="pt-BR"/>
        </w:rPr>
        <w:t xml:space="preserve">được coi </w:t>
      </w:r>
      <w:r w:rsidRPr="000D3CFB">
        <w:rPr>
          <w:lang w:val="pt-BR"/>
        </w:rPr>
        <w:t>là âm tính;</w:t>
      </w:r>
    </w:p>
    <w:p w:rsidR="006C2A62" w:rsidRDefault="006C2A62" w:rsidP="006C2A62">
      <w:pPr>
        <w:pStyle w:val="Cmln"/>
      </w:pPr>
      <w:r>
        <w:rPr>
          <w:lang w:val="pt-BR"/>
        </w:rPr>
        <w:t>- Mẫu có giá trị 40 &lt; C</w:t>
      </w:r>
      <w:r>
        <w:rPr>
          <w:vertAlign w:val="subscript"/>
          <w:lang w:val="pt-BR"/>
        </w:rPr>
        <w:t xml:space="preserve">t  </w:t>
      </w:r>
      <w:r w:rsidRPr="00DE320E">
        <w:rPr>
          <w:u w:val="single"/>
          <w:lang w:val="pt-BR"/>
        </w:rPr>
        <w:t>&lt;</w:t>
      </w:r>
      <w:r>
        <w:rPr>
          <w:u w:val="single"/>
          <w:lang w:val="pt-BR"/>
        </w:rPr>
        <w:t xml:space="preserve"> </w:t>
      </w:r>
      <w:r>
        <w:rPr>
          <w:lang w:val="pt-BR"/>
        </w:rPr>
        <w:t>45</w:t>
      </w:r>
      <w:r w:rsidRPr="000D3CFB">
        <w:rPr>
          <w:lang w:val="pt-BR"/>
        </w:rPr>
        <w:t xml:space="preserve"> được coi là nghi ngờ;</w:t>
      </w:r>
    </w:p>
    <w:p w:rsidR="006C2A62" w:rsidRDefault="006C2A62" w:rsidP="006C2A62">
      <w:pPr>
        <w:pStyle w:val="Cmln"/>
      </w:pPr>
      <w:r w:rsidRPr="00A22DD9">
        <w:t xml:space="preserve">Những mẫu nghi ngờ cần được xét nghiệm lại bằng phương pháp khác (phân lập vi rút để khẳng định). </w:t>
      </w:r>
    </w:p>
    <w:p w:rsidR="006C2A62" w:rsidRDefault="006C2A62" w:rsidP="006C2A62">
      <w:pPr>
        <w:pStyle w:val="Cmln"/>
        <w:rPr>
          <w:sz w:val="30"/>
          <w:szCs w:val="30"/>
        </w:rPr>
      </w:pPr>
      <w:r>
        <w:t xml:space="preserve">- </w:t>
      </w:r>
      <w:r>
        <w:rPr>
          <w:lang w:val="pt-BR"/>
        </w:rPr>
        <w:t>N</w:t>
      </w:r>
      <w:r>
        <w:t>hiệt độ</w:t>
      </w:r>
      <w:r w:rsidRPr="00196A00">
        <w:t xml:space="preserve"> điểm</w:t>
      </w:r>
      <w:r>
        <w:t xml:space="preserve"> nóng chảy được dùng để phân biệt vi rút gây bệnh viêm da nổi cục trên bò (LSDV) với vi rút gây bệnh đậu cừu (GTPV) và vi rút gây bệnh đậu dê (SPPV) như sau: </w:t>
      </w:r>
    </w:p>
    <w:p w:rsidR="006C2A62" w:rsidRPr="00196A00" w:rsidRDefault="006C2A62" w:rsidP="006C2A62">
      <w:pPr>
        <w:pStyle w:val="Cmln"/>
      </w:pPr>
      <w:r w:rsidRPr="00110310">
        <w:t xml:space="preserve">+ </w:t>
      </w:r>
      <w:r>
        <w:t>N</w:t>
      </w:r>
      <w:r w:rsidRPr="00196A00">
        <w:t xml:space="preserve">hiệt độ nóng chảy để phân biệt LSDV là </w:t>
      </w:r>
      <w:r w:rsidRPr="00110310">
        <w:t>61</w:t>
      </w:r>
      <w:r w:rsidRPr="00196A00">
        <w:t>°C</w:t>
      </w:r>
    </w:p>
    <w:p w:rsidR="006C2A62" w:rsidRDefault="006C2A62" w:rsidP="006C2A62">
      <w:pPr>
        <w:pStyle w:val="Cmln"/>
      </w:pPr>
      <w:r w:rsidRPr="00110310">
        <w:t xml:space="preserve">+ </w:t>
      </w:r>
      <w:r w:rsidRPr="00196A00">
        <w:t xml:space="preserve">Nhiệt độ nóng chảy để phân biệt GTPV là </w:t>
      </w:r>
      <w:r w:rsidRPr="00110310">
        <w:t>69</w:t>
      </w:r>
      <w:r w:rsidRPr="00196A00">
        <w:t>°C.</w:t>
      </w:r>
    </w:p>
    <w:p w:rsidR="006C2A62" w:rsidRPr="00196A00" w:rsidRDefault="006C2A62" w:rsidP="006C2A62">
      <w:pPr>
        <w:pStyle w:val="Cmln"/>
      </w:pPr>
      <w:r w:rsidRPr="00110310">
        <w:t xml:space="preserve">+ </w:t>
      </w:r>
      <w:r>
        <w:t>N</w:t>
      </w:r>
      <w:r w:rsidRPr="00196A00">
        <w:t xml:space="preserve">hiệt độ nóng chảy để phân biệt SPPV là </w:t>
      </w:r>
      <w:r w:rsidRPr="00110310">
        <w:t>52</w:t>
      </w:r>
      <w:r w:rsidRPr="00196A00">
        <w:t xml:space="preserve">°C </w:t>
      </w:r>
    </w:p>
    <w:p w:rsidR="006C2A62" w:rsidRDefault="006C2A62" w:rsidP="006C2A62">
      <w:pPr>
        <w:pStyle w:val="Cmln"/>
      </w:pPr>
    </w:p>
    <w:p w:rsidR="006C2A62" w:rsidRPr="00572214" w:rsidRDefault="006C2A62" w:rsidP="006C2A62">
      <w:pPr>
        <w:pStyle w:val="Cmln"/>
        <w:jc w:val="center"/>
        <w:rPr>
          <w:b/>
          <w:bCs/>
          <w:lang w:val="de-DE"/>
        </w:rPr>
      </w:pPr>
      <w:r>
        <w:br w:type="page"/>
      </w:r>
      <w:r w:rsidRPr="00572214">
        <w:rPr>
          <w:b/>
          <w:bCs/>
        </w:rPr>
        <w:lastRenderedPageBreak/>
        <w:t>TÀI</w:t>
      </w:r>
      <w:r w:rsidRPr="00572214">
        <w:rPr>
          <w:b/>
          <w:bCs/>
          <w:lang w:val="de-DE"/>
        </w:rPr>
        <w:t xml:space="preserve"> LIỆU THAM KHẢO</w:t>
      </w:r>
    </w:p>
    <w:p w:rsidR="006C2A62" w:rsidRPr="009640B7" w:rsidRDefault="006C2A62" w:rsidP="006C2A62">
      <w:pPr>
        <w:pStyle w:val="ListParagraph"/>
        <w:numPr>
          <w:ilvl w:val="0"/>
          <w:numId w:val="27"/>
        </w:numPr>
        <w:tabs>
          <w:tab w:val="left" w:pos="142"/>
        </w:tabs>
        <w:spacing w:before="120" w:after="120"/>
        <w:ind w:left="499" w:hanging="357"/>
        <w:jc w:val="both"/>
        <w:rPr>
          <w:sz w:val="28"/>
          <w:szCs w:val="28"/>
          <w:lang w:val="vi-VN"/>
        </w:rPr>
      </w:pPr>
      <w:r w:rsidRPr="009640B7">
        <w:rPr>
          <w:sz w:val="28"/>
          <w:szCs w:val="28"/>
        </w:rPr>
        <w:t>OIE Terrestrial Manual 2017. Chapter 3.4</w:t>
      </w:r>
      <w:r w:rsidRPr="009640B7">
        <w:rPr>
          <w:sz w:val="28"/>
          <w:szCs w:val="28"/>
          <w:lang w:val="vi-VN"/>
        </w:rPr>
        <w:t>.12</w:t>
      </w:r>
      <w:r w:rsidRPr="009640B7">
        <w:rPr>
          <w:sz w:val="28"/>
          <w:szCs w:val="28"/>
        </w:rPr>
        <w:t xml:space="preserve"> Lumpy</w:t>
      </w:r>
      <w:r w:rsidRPr="009640B7">
        <w:rPr>
          <w:sz w:val="28"/>
          <w:szCs w:val="28"/>
          <w:lang w:val="vi-VN"/>
        </w:rPr>
        <w:t xml:space="preserve"> skin disease</w:t>
      </w:r>
    </w:p>
    <w:p w:rsidR="006C2A62" w:rsidRPr="005C7CAB" w:rsidRDefault="006C2A62" w:rsidP="006C2A62">
      <w:pPr>
        <w:pStyle w:val="ListParagraph"/>
        <w:numPr>
          <w:ilvl w:val="0"/>
          <w:numId w:val="27"/>
        </w:numPr>
        <w:tabs>
          <w:tab w:val="left" w:pos="142"/>
        </w:tabs>
        <w:spacing w:before="120" w:after="120"/>
        <w:ind w:left="499" w:hanging="357"/>
        <w:jc w:val="both"/>
        <w:rPr>
          <w:sz w:val="28"/>
          <w:szCs w:val="28"/>
          <w:lang w:val="vi-VN"/>
        </w:rPr>
      </w:pPr>
      <w:r w:rsidRPr="009640B7">
        <w:rPr>
          <w:sz w:val="28"/>
          <w:szCs w:val="28"/>
        </w:rPr>
        <w:t xml:space="preserve">Timothy R. Bowden, Shawn L. Babiuk, Geoff R. Parkyn, John S. Copps, David B. Boyle (2008). Capripoxvirus tissue tropism and shedding: A quantitative study in experimentally infected sheep and goats. </w:t>
      </w:r>
      <w:r w:rsidRPr="009640B7">
        <w:rPr>
          <w:i/>
          <w:iCs/>
          <w:sz w:val="28"/>
          <w:szCs w:val="28"/>
        </w:rPr>
        <w:t xml:space="preserve">Virology, </w:t>
      </w:r>
      <w:r w:rsidRPr="009640B7">
        <w:rPr>
          <w:sz w:val="28"/>
          <w:szCs w:val="28"/>
        </w:rPr>
        <w:t>371, 380-393</w:t>
      </w:r>
      <w:r>
        <w:rPr>
          <w:sz w:val="28"/>
          <w:szCs w:val="28"/>
        </w:rPr>
        <w:t>.</w:t>
      </w:r>
    </w:p>
    <w:p w:rsidR="006C2A62" w:rsidRPr="005C7CAB" w:rsidRDefault="006C2A62" w:rsidP="006C2A62">
      <w:pPr>
        <w:pStyle w:val="ListParagraph"/>
        <w:numPr>
          <w:ilvl w:val="0"/>
          <w:numId w:val="27"/>
        </w:numPr>
        <w:tabs>
          <w:tab w:val="left" w:pos="142"/>
        </w:tabs>
        <w:spacing w:before="120" w:after="120"/>
        <w:ind w:left="499" w:hanging="357"/>
        <w:jc w:val="both"/>
        <w:rPr>
          <w:sz w:val="28"/>
          <w:szCs w:val="28"/>
          <w:lang w:val="vi-VN"/>
        </w:rPr>
      </w:pPr>
      <w:hyperlink r:id="rId10" w:history="1">
        <w:r w:rsidRPr="009640B7">
          <w:rPr>
            <w:rFonts w:eastAsia="Batang"/>
            <w:sz w:val="28"/>
            <w:szCs w:val="28"/>
          </w:rPr>
          <w:t>Esayas Gelaye</w:t>
        </w:r>
      </w:hyperlink>
      <w:r w:rsidRPr="009640B7">
        <w:rPr>
          <w:rFonts w:eastAsia="Batang"/>
          <w:sz w:val="28"/>
          <w:szCs w:val="28"/>
        </w:rPr>
        <w:t>, </w:t>
      </w:r>
      <w:hyperlink r:id="rId11" w:history="1">
        <w:r w:rsidRPr="009640B7">
          <w:rPr>
            <w:rFonts w:eastAsia="Batang"/>
            <w:sz w:val="28"/>
            <w:szCs w:val="28"/>
          </w:rPr>
          <w:t>Charles Euloge Lamien</w:t>
        </w:r>
      </w:hyperlink>
      <w:r w:rsidRPr="009640B7">
        <w:rPr>
          <w:rFonts w:eastAsia="Batang"/>
          <w:sz w:val="28"/>
          <w:szCs w:val="28"/>
        </w:rPr>
        <w:t>, </w:t>
      </w:r>
      <w:hyperlink r:id="rId12" w:history="1">
        <w:r w:rsidRPr="009640B7">
          <w:rPr>
            <w:rFonts w:eastAsia="Batang"/>
            <w:sz w:val="28"/>
            <w:szCs w:val="28"/>
          </w:rPr>
          <w:t>Roland Silber</w:t>
        </w:r>
      </w:hyperlink>
      <w:r w:rsidRPr="009640B7">
        <w:rPr>
          <w:rFonts w:eastAsia="Batang"/>
          <w:sz w:val="28"/>
          <w:szCs w:val="28"/>
        </w:rPr>
        <w:t>, </w:t>
      </w:r>
      <w:hyperlink r:id="rId13" w:history="1">
        <w:r w:rsidRPr="009640B7">
          <w:rPr>
            <w:rFonts w:eastAsia="Batang"/>
            <w:sz w:val="28"/>
            <w:szCs w:val="28"/>
          </w:rPr>
          <w:t>Eeva</w:t>
        </w:r>
        <w:r w:rsidRPr="009640B7">
          <w:rPr>
            <w:rFonts w:eastAsia="Batang"/>
            <w:sz w:val="28"/>
            <w:szCs w:val="28"/>
            <w:lang w:val="vi-VN"/>
          </w:rPr>
          <w:t xml:space="preserve"> </w:t>
        </w:r>
        <w:r w:rsidRPr="009640B7">
          <w:rPr>
            <w:rFonts w:eastAsia="Batang"/>
            <w:sz w:val="28"/>
            <w:szCs w:val="28"/>
          </w:rPr>
          <w:t>S. M. Tuppurainen</w:t>
        </w:r>
      </w:hyperlink>
      <w:r w:rsidRPr="009640B7">
        <w:rPr>
          <w:rFonts w:eastAsia="Batang"/>
          <w:sz w:val="28"/>
          <w:szCs w:val="28"/>
        </w:rPr>
        <w:t>, </w:t>
      </w:r>
      <w:hyperlink r:id="rId14" w:history="1">
        <w:r w:rsidRPr="009640B7">
          <w:rPr>
            <w:rFonts w:eastAsia="Batang"/>
            <w:sz w:val="28"/>
            <w:szCs w:val="28"/>
          </w:rPr>
          <w:t>Reingard Grabherr</w:t>
        </w:r>
      </w:hyperlink>
      <w:r w:rsidRPr="009640B7">
        <w:rPr>
          <w:rFonts w:eastAsia="Batang"/>
          <w:sz w:val="28"/>
          <w:szCs w:val="28"/>
          <w:lang w:val="vi-VN"/>
        </w:rPr>
        <w:t xml:space="preserve"> </w:t>
      </w:r>
      <w:r w:rsidRPr="009640B7">
        <w:rPr>
          <w:rFonts w:eastAsia="Batang"/>
          <w:sz w:val="28"/>
          <w:szCs w:val="28"/>
        </w:rPr>
        <w:t>and </w:t>
      </w:r>
      <w:hyperlink r:id="rId15" w:history="1">
        <w:r w:rsidRPr="009640B7">
          <w:rPr>
            <w:rFonts w:eastAsia="Batang"/>
            <w:sz w:val="28"/>
            <w:szCs w:val="28"/>
          </w:rPr>
          <w:t>Adama Diallo</w:t>
        </w:r>
      </w:hyperlink>
      <w:r w:rsidRPr="009640B7">
        <w:rPr>
          <w:rFonts w:eastAsia="Batang"/>
          <w:sz w:val="28"/>
          <w:szCs w:val="28"/>
          <w:lang w:val="vi-VN"/>
        </w:rPr>
        <w:t xml:space="preserve"> (2013). </w:t>
      </w:r>
      <w:r w:rsidRPr="009640B7">
        <w:rPr>
          <w:rFonts w:eastAsia="Batang"/>
          <w:sz w:val="28"/>
          <w:szCs w:val="28"/>
        </w:rPr>
        <w:t>Development of a Cost-Effective Method for Capripoxvirus Genotyping Using Snapback Primer and dsDNA Intercalating Dye</w:t>
      </w:r>
      <w:r w:rsidRPr="009640B7">
        <w:rPr>
          <w:rFonts w:eastAsia="Batang"/>
          <w:sz w:val="28"/>
          <w:szCs w:val="28"/>
          <w:lang w:val="vi-VN"/>
        </w:rPr>
        <w:t xml:space="preserve">. </w:t>
      </w:r>
      <w:hyperlink r:id="rId16" w:history="1">
        <w:r w:rsidRPr="009640B7">
          <w:rPr>
            <w:rFonts w:eastAsia="Batang"/>
            <w:i/>
            <w:sz w:val="28"/>
            <w:szCs w:val="28"/>
          </w:rPr>
          <w:t>Journal List</w:t>
        </w:r>
      </w:hyperlink>
      <w:r w:rsidRPr="009640B7">
        <w:rPr>
          <w:rFonts w:eastAsia="Batang"/>
          <w:i/>
          <w:sz w:val="28"/>
          <w:szCs w:val="28"/>
        </w:rPr>
        <w:t xml:space="preserve"> </w:t>
      </w:r>
      <w:hyperlink r:id="rId17" w:history="1">
        <w:r w:rsidRPr="009640B7">
          <w:rPr>
            <w:rFonts w:eastAsia="Batang"/>
            <w:i/>
            <w:sz w:val="28"/>
            <w:szCs w:val="28"/>
          </w:rPr>
          <w:t>PLoS One</w:t>
        </w:r>
      </w:hyperlink>
      <w:r w:rsidRPr="009640B7">
        <w:rPr>
          <w:rFonts w:eastAsia="Batang"/>
          <w:i/>
          <w:sz w:val="28"/>
          <w:szCs w:val="28"/>
        </w:rPr>
        <w:t xml:space="preserve">, </w:t>
      </w:r>
      <w:r w:rsidRPr="009640B7">
        <w:rPr>
          <w:sz w:val="28"/>
          <w:szCs w:val="28"/>
        </w:rPr>
        <w:t xml:space="preserve">8(10), </w:t>
      </w:r>
      <w:r w:rsidRPr="009640B7">
        <w:rPr>
          <w:rFonts w:eastAsia="Batang"/>
          <w:i/>
          <w:sz w:val="28"/>
          <w:szCs w:val="28"/>
        </w:rPr>
        <w:t>PMC3792100</w:t>
      </w:r>
    </w:p>
    <w:p w:rsidR="006C2A62" w:rsidRPr="009640B7" w:rsidRDefault="006C2A62" w:rsidP="006C2A62">
      <w:pPr>
        <w:pStyle w:val="ListParagraph"/>
        <w:numPr>
          <w:ilvl w:val="0"/>
          <w:numId w:val="27"/>
        </w:numPr>
        <w:tabs>
          <w:tab w:val="left" w:pos="142"/>
        </w:tabs>
        <w:spacing w:before="120" w:after="120"/>
        <w:ind w:left="499" w:hanging="357"/>
        <w:jc w:val="both"/>
        <w:rPr>
          <w:sz w:val="28"/>
          <w:szCs w:val="28"/>
          <w:lang w:val="vi-VN"/>
        </w:rPr>
      </w:pPr>
      <w:r w:rsidRPr="009640B7">
        <w:rPr>
          <w:rFonts w:eastAsia="Batang"/>
          <w:sz w:val="28"/>
          <w:szCs w:val="28"/>
        </w:rPr>
        <w:t>Charles Euloge Lamien</w:t>
      </w:r>
      <w:r w:rsidRPr="009640B7">
        <w:rPr>
          <w:rFonts w:eastAsia="Batang"/>
          <w:sz w:val="28"/>
          <w:szCs w:val="28"/>
          <w:lang w:val="vi-VN"/>
        </w:rPr>
        <w:t>,</w:t>
      </w:r>
      <w:r w:rsidRPr="009640B7">
        <w:rPr>
          <w:rFonts w:eastAsia="Batang"/>
          <w:sz w:val="28"/>
          <w:szCs w:val="28"/>
        </w:rPr>
        <w:t xml:space="preserve"> Mamadou Lelenta, Wilfried Goger, Roland Silber,</w:t>
      </w:r>
      <w:r w:rsidRPr="009640B7">
        <w:rPr>
          <w:rFonts w:eastAsia="Batang"/>
          <w:sz w:val="28"/>
          <w:szCs w:val="28"/>
          <w:lang w:val="vi-VN"/>
        </w:rPr>
        <w:t xml:space="preserve"> </w:t>
      </w:r>
      <w:r w:rsidRPr="009640B7">
        <w:rPr>
          <w:rFonts w:eastAsia="Batang"/>
          <w:sz w:val="28"/>
          <w:szCs w:val="28"/>
        </w:rPr>
        <w:t>Eeva Tuppurainen, Mirta Matijevic, Antony George Luckins, Adama Diallo</w:t>
      </w:r>
      <w:r w:rsidRPr="009640B7">
        <w:rPr>
          <w:rFonts w:eastAsia="Batang"/>
          <w:sz w:val="28"/>
          <w:szCs w:val="28"/>
          <w:lang w:val="vi-VN"/>
        </w:rPr>
        <w:t xml:space="preserve"> </w:t>
      </w:r>
      <w:r w:rsidRPr="009640B7">
        <w:rPr>
          <w:rFonts w:eastAsia="Batang"/>
          <w:sz w:val="28"/>
          <w:szCs w:val="28"/>
        </w:rPr>
        <w:t xml:space="preserve">(2010). </w:t>
      </w:r>
      <w:r w:rsidRPr="009640B7">
        <w:rPr>
          <w:sz w:val="28"/>
          <w:szCs w:val="28"/>
        </w:rPr>
        <w:t>Real time PCR method for simultaneous detection, quantitation</w:t>
      </w:r>
      <w:r w:rsidRPr="009640B7">
        <w:rPr>
          <w:sz w:val="28"/>
          <w:szCs w:val="28"/>
          <w:lang w:val="vi-VN"/>
        </w:rPr>
        <w:t xml:space="preserve"> </w:t>
      </w:r>
      <w:r w:rsidRPr="009640B7">
        <w:rPr>
          <w:sz w:val="28"/>
          <w:szCs w:val="28"/>
        </w:rPr>
        <w:t xml:space="preserve">and differentiation of capripoxviruses. </w:t>
      </w:r>
      <w:r w:rsidRPr="009640B7">
        <w:rPr>
          <w:rFonts w:eastAsia="Batang"/>
          <w:i/>
          <w:sz w:val="28"/>
          <w:szCs w:val="28"/>
        </w:rPr>
        <w:t xml:space="preserve">Journal of Virological Methods, </w:t>
      </w:r>
      <w:r w:rsidRPr="009640B7">
        <w:rPr>
          <w:rFonts w:eastAsia="Batang"/>
          <w:iCs/>
          <w:sz w:val="28"/>
          <w:szCs w:val="28"/>
        </w:rPr>
        <w:t>171, 134–140</w:t>
      </w:r>
      <w:r w:rsidRPr="009640B7">
        <w:rPr>
          <w:rFonts w:eastAsia="Batang"/>
          <w:i/>
          <w:sz w:val="28"/>
          <w:szCs w:val="28"/>
          <w:lang w:val="vi-VN"/>
        </w:rPr>
        <w:t>.</w:t>
      </w:r>
    </w:p>
    <w:p w:rsidR="006C2A62" w:rsidRPr="0016169E" w:rsidRDefault="006C2A62" w:rsidP="006C2A62">
      <w:pPr>
        <w:spacing w:before="120" w:after="120"/>
        <w:ind w:left="284" w:hanging="284"/>
        <w:jc w:val="both"/>
        <w:rPr>
          <w:rFonts w:eastAsia="Batang"/>
          <w:sz w:val="28"/>
          <w:szCs w:val="28"/>
          <w:lang w:val="vi-VN"/>
        </w:rPr>
      </w:pPr>
    </w:p>
    <w:p w:rsidR="006C2A62" w:rsidRDefault="006C2A62" w:rsidP="006C2A62">
      <w:pPr>
        <w:shd w:val="clear" w:color="auto" w:fill="FFFFFF"/>
        <w:rPr>
          <w:rFonts w:ascii="Arial" w:hAnsi="Arial" w:cs="Arial"/>
          <w:color w:val="000000"/>
          <w:sz w:val="25"/>
          <w:szCs w:val="25"/>
        </w:rPr>
      </w:pPr>
    </w:p>
    <w:p w:rsidR="006C2A62" w:rsidRPr="0033137B" w:rsidRDefault="006C2A62" w:rsidP="006C2A62">
      <w:pPr>
        <w:spacing w:before="120" w:after="120"/>
        <w:ind w:left="284" w:hanging="284"/>
        <w:jc w:val="both"/>
        <w:rPr>
          <w:sz w:val="28"/>
          <w:szCs w:val="28"/>
          <w:lang w:val="vi-VN"/>
        </w:rPr>
      </w:pPr>
    </w:p>
    <w:p w:rsidR="006C2A62" w:rsidRPr="00A22DD9" w:rsidRDefault="006C2A62" w:rsidP="006C2A62">
      <w:pPr>
        <w:keepNext/>
        <w:widowControl w:val="0"/>
        <w:spacing w:before="120" w:after="120"/>
        <w:ind w:firstLine="720"/>
        <w:jc w:val="both"/>
        <w:rPr>
          <w:b/>
          <w:sz w:val="28"/>
          <w:szCs w:val="28"/>
          <w:lang w:val="es-ES_tradnl"/>
        </w:rPr>
      </w:pPr>
    </w:p>
    <w:bookmarkEnd w:id="37"/>
    <w:p w:rsidR="006C2A62" w:rsidRPr="00A22DD9" w:rsidRDefault="006C2A62" w:rsidP="006C2A62">
      <w:pPr>
        <w:spacing w:before="120" w:after="120"/>
        <w:ind w:firstLine="720"/>
        <w:jc w:val="both"/>
        <w:rPr>
          <w:sz w:val="28"/>
          <w:szCs w:val="28"/>
          <w:lang w:val="vi-VN"/>
        </w:rPr>
      </w:pPr>
    </w:p>
    <w:p w:rsidR="006C2A62" w:rsidRPr="00A22DD9" w:rsidRDefault="006C2A62" w:rsidP="006C2A62">
      <w:pPr>
        <w:spacing w:before="120" w:after="120"/>
        <w:ind w:firstLine="720"/>
        <w:jc w:val="both"/>
        <w:rPr>
          <w:sz w:val="28"/>
          <w:szCs w:val="28"/>
          <w:lang w:val="vi-VN"/>
        </w:rPr>
      </w:pPr>
    </w:p>
    <w:p w:rsidR="006C2A62" w:rsidRPr="00A22DD9" w:rsidRDefault="006C2A62" w:rsidP="006C2A62">
      <w:pPr>
        <w:spacing w:before="120" w:after="120"/>
        <w:ind w:firstLine="720"/>
        <w:jc w:val="both"/>
        <w:rPr>
          <w:sz w:val="28"/>
          <w:szCs w:val="28"/>
          <w:lang w:val="vi-VN"/>
        </w:rPr>
      </w:pPr>
    </w:p>
    <w:p w:rsidR="006C2A62" w:rsidRPr="00A22DD9" w:rsidRDefault="006C2A62" w:rsidP="006C2A62">
      <w:pPr>
        <w:spacing w:before="120" w:after="120"/>
        <w:rPr>
          <w:lang w:val="it-IT"/>
        </w:rPr>
      </w:pPr>
      <w:bookmarkStart w:id="42" w:name="_Toc404696192"/>
      <w:bookmarkStart w:id="43" w:name="_Toc260755220"/>
      <w:bookmarkStart w:id="44" w:name="_Toc263672209"/>
      <w:bookmarkStart w:id="45" w:name="_Toc280279666"/>
      <w:bookmarkStart w:id="46" w:name="_Toc342275520"/>
    </w:p>
    <w:p w:rsidR="006C2A62" w:rsidRPr="00A22DD9" w:rsidRDefault="006C2A62" w:rsidP="006C2A62">
      <w:pPr>
        <w:spacing w:before="120" w:after="120"/>
        <w:rPr>
          <w:lang w:val="it-IT"/>
        </w:rPr>
      </w:pPr>
    </w:p>
    <w:p w:rsidR="006C2A62" w:rsidRPr="00A22DD9" w:rsidRDefault="006C2A62" w:rsidP="006C2A62">
      <w:pPr>
        <w:spacing w:before="120" w:after="120"/>
        <w:rPr>
          <w:lang w:val="it-IT"/>
        </w:rPr>
      </w:pPr>
    </w:p>
    <w:bookmarkEnd w:id="42"/>
    <w:bookmarkEnd w:id="43"/>
    <w:bookmarkEnd w:id="44"/>
    <w:bookmarkEnd w:id="45"/>
    <w:bookmarkEnd w:id="46"/>
    <w:p w:rsidR="006C2A62" w:rsidRPr="00A22DD9" w:rsidRDefault="006C2A62" w:rsidP="006C2A62">
      <w:pPr>
        <w:spacing w:before="120" w:after="120"/>
        <w:rPr>
          <w:lang w:val="it-IT"/>
        </w:rPr>
      </w:pPr>
    </w:p>
    <w:p w:rsidR="004A6275" w:rsidRPr="006C2A62" w:rsidRDefault="004A6275">
      <w:pPr>
        <w:spacing w:line="200" w:lineRule="exact"/>
        <w:rPr>
          <w:sz w:val="28"/>
          <w:szCs w:val="28"/>
        </w:rPr>
      </w:pPr>
    </w:p>
    <w:sectPr w:rsidR="004A6275" w:rsidRPr="006C2A62" w:rsidSect="00F30F45">
      <w:headerReference w:type="default" r:id="rId18"/>
      <w:pgSz w:w="11907" w:h="16840" w:code="9"/>
      <w:pgMar w:top="1134" w:right="1134" w:bottom="1134" w:left="1701" w:header="567" w:footer="567" w:gutter="0"/>
      <w:pgBorders w:display="firstPage">
        <w:top w:val="thickThinMediumGap" w:sz="24" w:space="1" w:color="auto"/>
        <w:left w:val="thickThinMediumGap" w:sz="24" w:space="4" w:color="auto"/>
        <w:bottom w:val="thinThickMediumGap" w:sz="24" w:space="1" w:color="auto"/>
        <w:right w:val="thinThickMediumGap" w:sz="24" w:space="4" w:color="auto"/>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022408"/>
      <w:docPartObj>
        <w:docPartGallery w:val="Page Numbers (Top of Page)"/>
        <w:docPartUnique/>
      </w:docPartObj>
    </w:sdtPr>
    <w:sdtEndPr>
      <w:rPr>
        <w:noProof/>
        <w:sz w:val="28"/>
        <w:szCs w:val="28"/>
      </w:rPr>
    </w:sdtEndPr>
    <w:sdtContent>
      <w:p w:rsidR="00EA3872" w:rsidRPr="008D0E17" w:rsidRDefault="0017209E" w:rsidP="008D0E17">
        <w:pPr>
          <w:pStyle w:val="Header"/>
          <w:jc w:val="center"/>
          <w:rPr>
            <w:sz w:val="28"/>
            <w:szCs w:val="28"/>
          </w:rPr>
        </w:pPr>
        <w:r w:rsidRPr="008D0E17">
          <w:rPr>
            <w:sz w:val="28"/>
            <w:szCs w:val="28"/>
          </w:rPr>
          <w:fldChar w:fldCharType="begin"/>
        </w:r>
        <w:r w:rsidRPr="008D0E17">
          <w:rPr>
            <w:sz w:val="28"/>
            <w:szCs w:val="28"/>
          </w:rPr>
          <w:instrText xml:space="preserve"> PAGE   \* MERGEFORMAT </w:instrText>
        </w:r>
        <w:r w:rsidRPr="008D0E17">
          <w:rPr>
            <w:sz w:val="28"/>
            <w:szCs w:val="28"/>
          </w:rPr>
          <w:fldChar w:fldCharType="separate"/>
        </w:r>
        <w:r>
          <w:rPr>
            <w:noProof/>
            <w:sz w:val="28"/>
            <w:szCs w:val="28"/>
          </w:rPr>
          <w:t>4</w:t>
        </w:r>
        <w:r w:rsidRPr="008D0E17">
          <w:rPr>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D1E62"/>
    <w:multiLevelType w:val="multilevel"/>
    <w:tmpl w:val="BFF6D8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CC47AC9"/>
    <w:multiLevelType w:val="hybridMultilevel"/>
    <w:tmpl w:val="B6E01D90"/>
    <w:lvl w:ilvl="0" w:tplc="6506F8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F2DEF"/>
    <w:multiLevelType w:val="hybridMultilevel"/>
    <w:tmpl w:val="347E3020"/>
    <w:lvl w:ilvl="0" w:tplc="26A0170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1E297E"/>
    <w:multiLevelType w:val="hybridMultilevel"/>
    <w:tmpl w:val="22EAB59A"/>
    <w:lvl w:ilvl="0" w:tplc="386A8DE4">
      <w:start w:val="7"/>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215C7945"/>
    <w:multiLevelType w:val="hybridMultilevel"/>
    <w:tmpl w:val="4D8690FA"/>
    <w:lvl w:ilvl="0" w:tplc="2D046BB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582A83"/>
    <w:multiLevelType w:val="hybridMultilevel"/>
    <w:tmpl w:val="2AE02CBE"/>
    <w:lvl w:ilvl="0" w:tplc="9DF8E0A8">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nsid w:val="30777E3F"/>
    <w:multiLevelType w:val="hybridMultilevel"/>
    <w:tmpl w:val="A94AFB3C"/>
    <w:lvl w:ilvl="0" w:tplc="BA7A58F2">
      <w:start w:val="1"/>
      <w:numFmt w:val="decimal"/>
      <w:lvlText w:val="%1."/>
      <w:lvlJc w:val="left"/>
      <w:pPr>
        <w:ind w:left="360" w:hanging="360"/>
      </w:pPr>
      <w:rPr>
        <w:rFonts w:eastAsia="Calibri"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nsid w:val="317F116F"/>
    <w:multiLevelType w:val="hybridMultilevel"/>
    <w:tmpl w:val="18F86574"/>
    <w:lvl w:ilvl="0" w:tplc="52DA0346">
      <w:start w:val="2"/>
      <w:numFmt w:val="bullet"/>
      <w:lvlText w:val="-"/>
      <w:lvlJc w:val="left"/>
      <w:pPr>
        <w:ind w:left="720" w:hanging="360"/>
      </w:pPr>
      <w:rPr>
        <w:rFonts w:ascii=".VnTime" w:eastAsia="Times New Roman" w:hAnsi=".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3254A34"/>
    <w:multiLevelType w:val="hybridMultilevel"/>
    <w:tmpl w:val="F3628786"/>
    <w:lvl w:ilvl="0" w:tplc="CE6C817E">
      <w:start w:val="1"/>
      <w:numFmt w:val="decimal"/>
      <w:pStyle w:val="tailieuthamkhao"/>
      <w:lvlText w:val="1.%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CB245FF"/>
    <w:multiLevelType w:val="hybridMultilevel"/>
    <w:tmpl w:val="3362C31C"/>
    <w:lvl w:ilvl="0" w:tplc="52DA0346">
      <w:start w:val="2"/>
      <w:numFmt w:val="bullet"/>
      <w:lvlText w:val="-"/>
      <w:lvlJc w:val="left"/>
      <w:pPr>
        <w:ind w:left="720" w:hanging="360"/>
      </w:pPr>
      <w:rPr>
        <w:rFonts w:ascii=".VnTime" w:eastAsia="Times New Roman" w:hAnsi=".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1692CDC"/>
    <w:multiLevelType w:val="hybridMultilevel"/>
    <w:tmpl w:val="7BEC82F2"/>
    <w:lvl w:ilvl="0" w:tplc="ED9C209C">
      <w:start w:val="1"/>
      <w:numFmt w:val="decimal"/>
      <w:pStyle w:val="chuanbihoachat"/>
      <w:lvlText w:val="5.2.%1"/>
      <w:lvlJc w:val="left"/>
      <w:pPr>
        <w:ind w:left="1980" w:hanging="360"/>
      </w:pPr>
      <w:rPr>
        <w:rFonts w:hint="default"/>
      </w:rPr>
    </w:lvl>
    <w:lvl w:ilvl="1" w:tplc="042A0019" w:tentative="1">
      <w:start w:val="1"/>
      <w:numFmt w:val="lowerLetter"/>
      <w:lvlText w:val="%2."/>
      <w:lvlJc w:val="left"/>
      <w:pPr>
        <w:ind w:left="2220" w:hanging="360"/>
      </w:pPr>
    </w:lvl>
    <w:lvl w:ilvl="2" w:tplc="042A001B" w:tentative="1">
      <w:start w:val="1"/>
      <w:numFmt w:val="lowerRoman"/>
      <w:lvlText w:val="%3."/>
      <w:lvlJc w:val="right"/>
      <w:pPr>
        <w:ind w:left="2940" w:hanging="180"/>
      </w:pPr>
    </w:lvl>
    <w:lvl w:ilvl="3" w:tplc="042A000F" w:tentative="1">
      <w:start w:val="1"/>
      <w:numFmt w:val="decimal"/>
      <w:lvlText w:val="%4."/>
      <w:lvlJc w:val="left"/>
      <w:pPr>
        <w:ind w:left="3660" w:hanging="360"/>
      </w:pPr>
    </w:lvl>
    <w:lvl w:ilvl="4" w:tplc="042A0019" w:tentative="1">
      <w:start w:val="1"/>
      <w:numFmt w:val="lowerLetter"/>
      <w:lvlText w:val="%5."/>
      <w:lvlJc w:val="left"/>
      <w:pPr>
        <w:ind w:left="4380" w:hanging="360"/>
      </w:pPr>
    </w:lvl>
    <w:lvl w:ilvl="5" w:tplc="042A001B" w:tentative="1">
      <w:start w:val="1"/>
      <w:numFmt w:val="lowerRoman"/>
      <w:lvlText w:val="%6."/>
      <w:lvlJc w:val="right"/>
      <w:pPr>
        <w:ind w:left="5100" w:hanging="180"/>
      </w:pPr>
    </w:lvl>
    <w:lvl w:ilvl="6" w:tplc="042A000F" w:tentative="1">
      <w:start w:val="1"/>
      <w:numFmt w:val="decimal"/>
      <w:lvlText w:val="%7."/>
      <w:lvlJc w:val="left"/>
      <w:pPr>
        <w:ind w:left="5820" w:hanging="360"/>
      </w:pPr>
    </w:lvl>
    <w:lvl w:ilvl="7" w:tplc="042A0019" w:tentative="1">
      <w:start w:val="1"/>
      <w:numFmt w:val="lowerLetter"/>
      <w:lvlText w:val="%8."/>
      <w:lvlJc w:val="left"/>
      <w:pPr>
        <w:ind w:left="6540" w:hanging="360"/>
      </w:pPr>
    </w:lvl>
    <w:lvl w:ilvl="8" w:tplc="042A001B" w:tentative="1">
      <w:start w:val="1"/>
      <w:numFmt w:val="lowerRoman"/>
      <w:lvlText w:val="%9."/>
      <w:lvlJc w:val="right"/>
      <w:pPr>
        <w:ind w:left="7260" w:hanging="180"/>
      </w:pPr>
    </w:lvl>
  </w:abstractNum>
  <w:abstractNum w:abstractNumId="11">
    <w:nsid w:val="442C091A"/>
    <w:multiLevelType w:val="hybridMultilevel"/>
    <w:tmpl w:val="B6CC617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44AF28CE"/>
    <w:multiLevelType w:val="hybridMultilevel"/>
    <w:tmpl w:val="39CCCBB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4976744C"/>
    <w:multiLevelType w:val="hybridMultilevel"/>
    <w:tmpl w:val="E4CACED2"/>
    <w:lvl w:ilvl="0" w:tplc="4D32E092">
      <w:start w:val="1"/>
      <w:numFmt w:val="decimal"/>
      <w:pStyle w:val="KFF15"/>
      <w:lvlText w:val="6.2.%1"/>
      <w:lvlJc w:val="left"/>
      <w:pPr>
        <w:ind w:left="1494" w:hanging="360"/>
      </w:pPr>
      <w:rPr>
        <w:rFonts w:hint="default"/>
      </w:rPr>
    </w:lvl>
    <w:lvl w:ilvl="1" w:tplc="042A0019" w:tentative="1">
      <w:start w:val="1"/>
      <w:numFmt w:val="lowerLetter"/>
      <w:lvlText w:val="%2."/>
      <w:lvlJc w:val="left"/>
      <w:pPr>
        <w:ind w:left="2574" w:hanging="360"/>
      </w:pPr>
    </w:lvl>
    <w:lvl w:ilvl="2" w:tplc="042A001B" w:tentative="1">
      <w:start w:val="1"/>
      <w:numFmt w:val="lowerRoman"/>
      <w:lvlText w:val="%3."/>
      <w:lvlJc w:val="right"/>
      <w:pPr>
        <w:ind w:left="3294" w:hanging="180"/>
      </w:pPr>
    </w:lvl>
    <w:lvl w:ilvl="3" w:tplc="042A000F" w:tentative="1">
      <w:start w:val="1"/>
      <w:numFmt w:val="decimal"/>
      <w:lvlText w:val="%4."/>
      <w:lvlJc w:val="left"/>
      <w:pPr>
        <w:ind w:left="4014" w:hanging="360"/>
      </w:pPr>
    </w:lvl>
    <w:lvl w:ilvl="4" w:tplc="042A0019" w:tentative="1">
      <w:start w:val="1"/>
      <w:numFmt w:val="lowerLetter"/>
      <w:lvlText w:val="%5."/>
      <w:lvlJc w:val="left"/>
      <w:pPr>
        <w:ind w:left="4734" w:hanging="360"/>
      </w:pPr>
    </w:lvl>
    <w:lvl w:ilvl="5" w:tplc="042A001B" w:tentative="1">
      <w:start w:val="1"/>
      <w:numFmt w:val="lowerRoman"/>
      <w:lvlText w:val="%6."/>
      <w:lvlJc w:val="right"/>
      <w:pPr>
        <w:ind w:left="5454" w:hanging="180"/>
      </w:pPr>
    </w:lvl>
    <w:lvl w:ilvl="6" w:tplc="042A000F" w:tentative="1">
      <w:start w:val="1"/>
      <w:numFmt w:val="decimal"/>
      <w:lvlText w:val="%7."/>
      <w:lvlJc w:val="left"/>
      <w:pPr>
        <w:ind w:left="6174" w:hanging="360"/>
      </w:pPr>
    </w:lvl>
    <w:lvl w:ilvl="7" w:tplc="042A0019" w:tentative="1">
      <w:start w:val="1"/>
      <w:numFmt w:val="lowerLetter"/>
      <w:lvlText w:val="%8."/>
      <w:lvlJc w:val="left"/>
      <w:pPr>
        <w:ind w:left="6894" w:hanging="360"/>
      </w:pPr>
    </w:lvl>
    <w:lvl w:ilvl="8" w:tplc="042A001B" w:tentative="1">
      <w:start w:val="1"/>
      <w:numFmt w:val="lowerRoman"/>
      <w:lvlText w:val="%9."/>
      <w:lvlJc w:val="right"/>
      <w:pPr>
        <w:ind w:left="7614" w:hanging="180"/>
      </w:pPr>
    </w:lvl>
  </w:abstractNum>
  <w:abstractNum w:abstractNumId="14">
    <w:nsid w:val="4A9451FA"/>
    <w:multiLevelType w:val="multilevel"/>
    <w:tmpl w:val="712041AE"/>
    <w:lvl w:ilvl="0">
      <w:start w:val="4"/>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B6A6E13"/>
    <w:multiLevelType w:val="hybridMultilevel"/>
    <w:tmpl w:val="5BBEE360"/>
    <w:lvl w:ilvl="0" w:tplc="0A8E5CE0">
      <w:start w:val="1"/>
      <w:numFmt w:val="decimal"/>
      <w:lvlText w:val="%1."/>
      <w:lvlJc w:val="right"/>
      <w:pPr>
        <w:tabs>
          <w:tab w:val="num" w:pos="340"/>
        </w:tabs>
        <w:ind w:left="340" w:hanging="52"/>
      </w:pPr>
      <w:rPr>
        <w:rFonts w:hint="default"/>
      </w:rPr>
    </w:lvl>
    <w:lvl w:ilvl="1" w:tplc="83FCD7A2">
      <w:start w:val="1"/>
      <w:numFmt w:val="bullet"/>
      <w:lvlText w:val=""/>
      <w:lvlJc w:val="left"/>
      <w:pPr>
        <w:tabs>
          <w:tab w:val="num" w:pos="646"/>
        </w:tabs>
        <w:ind w:left="646" w:hanging="226"/>
      </w:pPr>
      <w:rPr>
        <w:rFonts w:ascii="Wingdings" w:hAnsi="Wingdings"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C58212F"/>
    <w:multiLevelType w:val="hybridMultilevel"/>
    <w:tmpl w:val="2026B498"/>
    <w:lvl w:ilvl="0" w:tplc="DA988ABA">
      <w:start w:val="1"/>
      <w:numFmt w:val="decimal"/>
      <w:pStyle w:val="chuanbidungdichhoachat"/>
      <w:lvlText w:val="5.2.%1."/>
      <w:lvlJc w:val="left"/>
      <w:pPr>
        <w:ind w:left="189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A0019" w:tentative="1">
      <w:start w:val="1"/>
      <w:numFmt w:val="lowerLetter"/>
      <w:lvlText w:val="%2."/>
      <w:lvlJc w:val="left"/>
      <w:pPr>
        <w:ind w:left="2610" w:hanging="360"/>
      </w:pPr>
    </w:lvl>
    <w:lvl w:ilvl="2" w:tplc="042A001B" w:tentative="1">
      <w:start w:val="1"/>
      <w:numFmt w:val="lowerRoman"/>
      <w:lvlText w:val="%3."/>
      <w:lvlJc w:val="right"/>
      <w:pPr>
        <w:ind w:left="3330" w:hanging="180"/>
      </w:pPr>
    </w:lvl>
    <w:lvl w:ilvl="3" w:tplc="042A000F" w:tentative="1">
      <w:start w:val="1"/>
      <w:numFmt w:val="decimal"/>
      <w:lvlText w:val="%4."/>
      <w:lvlJc w:val="left"/>
      <w:pPr>
        <w:ind w:left="4050" w:hanging="360"/>
      </w:pPr>
    </w:lvl>
    <w:lvl w:ilvl="4" w:tplc="042A0019" w:tentative="1">
      <w:start w:val="1"/>
      <w:numFmt w:val="lowerLetter"/>
      <w:lvlText w:val="%5."/>
      <w:lvlJc w:val="left"/>
      <w:pPr>
        <w:ind w:left="4770" w:hanging="360"/>
      </w:pPr>
    </w:lvl>
    <w:lvl w:ilvl="5" w:tplc="042A001B" w:tentative="1">
      <w:start w:val="1"/>
      <w:numFmt w:val="lowerRoman"/>
      <w:lvlText w:val="%6."/>
      <w:lvlJc w:val="right"/>
      <w:pPr>
        <w:ind w:left="5490" w:hanging="180"/>
      </w:pPr>
    </w:lvl>
    <w:lvl w:ilvl="6" w:tplc="042A000F" w:tentative="1">
      <w:start w:val="1"/>
      <w:numFmt w:val="decimal"/>
      <w:lvlText w:val="%7."/>
      <w:lvlJc w:val="left"/>
      <w:pPr>
        <w:ind w:left="6210" w:hanging="360"/>
      </w:pPr>
    </w:lvl>
    <w:lvl w:ilvl="7" w:tplc="042A0019" w:tentative="1">
      <w:start w:val="1"/>
      <w:numFmt w:val="lowerLetter"/>
      <w:lvlText w:val="%8."/>
      <w:lvlJc w:val="left"/>
      <w:pPr>
        <w:ind w:left="6930" w:hanging="360"/>
      </w:pPr>
    </w:lvl>
    <w:lvl w:ilvl="8" w:tplc="042A001B" w:tentative="1">
      <w:start w:val="1"/>
      <w:numFmt w:val="lowerRoman"/>
      <w:lvlText w:val="%9."/>
      <w:lvlJc w:val="right"/>
      <w:pPr>
        <w:ind w:left="7650" w:hanging="180"/>
      </w:pPr>
    </w:lvl>
  </w:abstractNum>
  <w:abstractNum w:abstractNumId="17">
    <w:nsid w:val="4CF045D3"/>
    <w:multiLevelType w:val="hybridMultilevel"/>
    <w:tmpl w:val="6C8E11B4"/>
    <w:lvl w:ilvl="0" w:tplc="3A0ADAB2">
      <w:start w:val="1"/>
      <w:numFmt w:val="decimal"/>
      <w:lvlText w:val="%1."/>
      <w:lvlJc w:val="right"/>
      <w:pPr>
        <w:tabs>
          <w:tab w:val="num" w:pos="340"/>
        </w:tabs>
        <w:ind w:left="340" w:hanging="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D377B3A"/>
    <w:multiLevelType w:val="hybridMultilevel"/>
    <w:tmpl w:val="2690D68C"/>
    <w:lvl w:ilvl="0" w:tplc="37A65F08">
      <w:start w:val="1"/>
      <w:numFmt w:val="decimal"/>
      <w:pStyle w:val="cacbuocthuchien"/>
      <w:lvlText w:val="6.%1."/>
      <w:lvlJc w:val="left"/>
      <w:pPr>
        <w:ind w:left="1890" w:hanging="360"/>
      </w:pPr>
      <w:rPr>
        <w:rFonts w:hint="default"/>
      </w:rPr>
    </w:lvl>
    <w:lvl w:ilvl="1" w:tplc="042A0019" w:tentative="1">
      <w:start w:val="1"/>
      <w:numFmt w:val="lowerLetter"/>
      <w:lvlText w:val="%2."/>
      <w:lvlJc w:val="left"/>
      <w:pPr>
        <w:ind w:left="2610" w:hanging="360"/>
      </w:pPr>
    </w:lvl>
    <w:lvl w:ilvl="2" w:tplc="042A001B" w:tentative="1">
      <w:start w:val="1"/>
      <w:numFmt w:val="lowerRoman"/>
      <w:lvlText w:val="%3."/>
      <w:lvlJc w:val="right"/>
      <w:pPr>
        <w:ind w:left="3330" w:hanging="180"/>
      </w:pPr>
    </w:lvl>
    <w:lvl w:ilvl="3" w:tplc="042A000F" w:tentative="1">
      <w:start w:val="1"/>
      <w:numFmt w:val="decimal"/>
      <w:lvlText w:val="%4."/>
      <w:lvlJc w:val="left"/>
      <w:pPr>
        <w:ind w:left="4050" w:hanging="360"/>
      </w:pPr>
    </w:lvl>
    <w:lvl w:ilvl="4" w:tplc="042A0019" w:tentative="1">
      <w:start w:val="1"/>
      <w:numFmt w:val="lowerLetter"/>
      <w:lvlText w:val="%5."/>
      <w:lvlJc w:val="left"/>
      <w:pPr>
        <w:ind w:left="4770" w:hanging="360"/>
      </w:pPr>
    </w:lvl>
    <w:lvl w:ilvl="5" w:tplc="042A001B" w:tentative="1">
      <w:start w:val="1"/>
      <w:numFmt w:val="lowerRoman"/>
      <w:lvlText w:val="%6."/>
      <w:lvlJc w:val="right"/>
      <w:pPr>
        <w:ind w:left="5490" w:hanging="180"/>
      </w:pPr>
    </w:lvl>
    <w:lvl w:ilvl="6" w:tplc="042A000F" w:tentative="1">
      <w:start w:val="1"/>
      <w:numFmt w:val="decimal"/>
      <w:lvlText w:val="%7."/>
      <w:lvlJc w:val="left"/>
      <w:pPr>
        <w:ind w:left="6210" w:hanging="360"/>
      </w:pPr>
    </w:lvl>
    <w:lvl w:ilvl="7" w:tplc="042A0019" w:tentative="1">
      <w:start w:val="1"/>
      <w:numFmt w:val="lowerLetter"/>
      <w:lvlText w:val="%8."/>
      <w:lvlJc w:val="left"/>
      <w:pPr>
        <w:ind w:left="6930" w:hanging="360"/>
      </w:pPr>
    </w:lvl>
    <w:lvl w:ilvl="8" w:tplc="042A001B" w:tentative="1">
      <w:start w:val="1"/>
      <w:numFmt w:val="lowerRoman"/>
      <w:lvlText w:val="%9."/>
      <w:lvlJc w:val="right"/>
      <w:pPr>
        <w:ind w:left="7650" w:hanging="180"/>
      </w:pPr>
    </w:lvl>
  </w:abstractNum>
  <w:abstractNum w:abstractNumId="19">
    <w:nsid w:val="52584387"/>
    <w:multiLevelType w:val="hybridMultilevel"/>
    <w:tmpl w:val="B5EEFAB2"/>
    <w:lvl w:ilvl="0" w:tplc="7992561A">
      <w:start w:val="1"/>
      <w:numFmt w:val="decimal"/>
      <w:pStyle w:val="mayKFF96"/>
      <w:lvlText w:val="6.1.%1"/>
      <w:lvlJc w:val="left"/>
      <w:pPr>
        <w:ind w:left="1494"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386A8DE4">
      <w:start w:val="7"/>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9E195D"/>
    <w:multiLevelType w:val="multilevel"/>
    <w:tmpl w:val="811E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113249"/>
    <w:multiLevelType w:val="hybridMultilevel"/>
    <w:tmpl w:val="A49A3452"/>
    <w:lvl w:ilvl="0" w:tplc="BE508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9F76540"/>
    <w:multiLevelType w:val="hybridMultilevel"/>
    <w:tmpl w:val="EDBA8510"/>
    <w:lvl w:ilvl="0" w:tplc="1910C8FA">
      <w:start w:val="1"/>
      <w:numFmt w:val="decimal"/>
      <w:lvlText w:val="(%1)"/>
      <w:lvlJc w:val="left"/>
      <w:pPr>
        <w:ind w:left="360" w:hanging="360"/>
      </w:pPr>
      <w:rPr>
        <w:rFonts w:ascii="Times New Roman" w:eastAsia="Times New Roman" w:hAnsi="Times New Roman" w:cs="Times New Roman"/>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3">
    <w:nsid w:val="6C8209EC"/>
    <w:multiLevelType w:val="hybridMultilevel"/>
    <w:tmpl w:val="B5F6550A"/>
    <w:lvl w:ilvl="0" w:tplc="EDD80CC0">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C70497"/>
    <w:multiLevelType w:val="hybridMultilevel"/>
    <w:tmpl w:val="529EF3B4"/>
    <w:lvl w:ilvl="0" w:tplc="286C377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7C970D71"/>
    <w:multiLevelType w:val="hybridMultilevel"/>
    <w:tmpl w:val="9A72A690"/>
    <w:lvl w:ilvl="0" w:tplc="83FCD7A2">
      <w:start w:val="1"/>
      <w:numFmt w:val="bullet"/>
      <w:lvlText w:val=""/>
      <w:lvlJc w:val="left"/>
      <w:pPr>
        <w:ind w:left="708" w:hanging="420"/>
      </w:pPr>
      <w:rPr>
        <w:rFonts w:ascii="Wingdings" w:hAnsi="Wingdings" w:hint="default"/>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26">
    <w:nsid w:val="7D004975"/>
    <w:multiLevelType w:val="hybridMultilevel"/>
    <w:tmpl w:val="5B16F03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8"/>
  </w:num>
  <w:num w:numId="4">
    <w:abstractNumId w:val="19"/>
  </w:num>
  <w:num w:numId="5">
    <w:abstractNumId w:val="13"/>
  </w:num>
  <w:num w:numId="6">
    <w:abstractNumId w:val="10"/>
  </w:num>
  <w:num w:numId="7">
    <w:abstractNumId w:val="8"/>
  </w:num>
  <w:num w:numId="8">
    <w:abstractNumId w:val="15"/>
  </w:num>
  <w:num w:numId="9">
    <w:abstractNumId w:val="5"/>
  </w:num>
  <w:num w:numId="10">
    <w:abstractNumId w:val="6"/>
  </w:num>
  <w:num w:numId="11">
    <w:abstractNumId w:val="14"/>
  </w:num>
  <w:num w:numId="12">
    <w:abstractNumId w:val="17"/>
  </w:num>
  <w:num w:numId="13">
    <w:abstractNumId w:val="25"/>
  </w:num>
  <w:num w:numId="14">
    <w:abstractNumId w:val="12"/>
  </w:num>
  <w:num w:numId="15">
    <w:abstractNumId w:val="3"/>
  </w:num>
  <w:num w:numId="16">
    <w:abstractNumId w:val="21"/>
  </w:num>
  <w:num w:numId="17">
    <w:abstractNumId w:val="9"/>
  </w:num>
  <w:num w:numId="18">
    <w:abstractNumId w:val="7"/>
  </w:num>
  <w:num w:numId="19">
    <w:abstractNumId w:val="26"/>
  </w:num>
  <w:num w:numId="20">
    <w:abstractNumId w:val="22"/>
  </w:num>
  <w:num w:numId="21">
    <w:abstractNumId w:val="23"/>
  </w:num>
  <w:num w:numId="22">
    <w:abstractNumId w:val="1"/>
  </w:num>
  <w:num w:numId="23">
    <w:abstractNumId w:val="24"/>
  </w:num>
  <w:num w:numId="24">
    <w:abstractNumId w:val="2"/>
  </w:num>
  <w:num w:numId="25">
    <w:abstractNumId w:val="4"/>
  </w:num>
  <w:num w:numId="26">
    <w:abstractNumId w:val="2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4A6275"/>
    <w:rsid w:val="0017209E"/>
    <w:rsid w:val="004A6275"/>
    <w:rsid w:val="006C2A62"/>
    <w:rsid w:val="007D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customStyle="1" w:styleId="ColorfulList-Accent11">
    <w:name w:val="Colorful List - Accent 11"/>
    <w:basedOn w:val="Normal"/>
    <w:uiPriority w:val="34"/>
    <w:qFormat/>
    <w:rsid w:val="006C2A62"/>
    <w:pPr>
      <w:spacing w:after="200" w:line="276" w:lineRule="auto"/>
      <w:ind w:left="720"/>
      <w:contextualSpacing/>
    </w:pPr>
    <w:rPr>
      <w:rFonts w:eastAsia="Calibri"/>
      <w:sz w:val="22"/>
      <w:szCs w:val="22"/>
    </w:rPr>
  </w:style>
  <w:style w:type="character" w:customStyle="1" w:styleId="Bodytext13">
    <w:name w:val="Body text (13)_"/>
    <w:link w:val="Bodytext130"/>
    <w:uiPriority w:val="99"/>
    <w:locked/>
    <w:rsid w:val="006C2A62"/>
    <w:rPr>
      <w:rFonts w:ascii="Arial" w:hAnsi="Arial" w:cs="Arial"/>
      <w:b/>
      <w:bCs/>
      <w:sz w:val="31"/>
      <w:szCs w:val="31"/>
      <w:shd w:val="clear" w:color="auto" w:fill="FFFFFF"/>
    </w:rPr>
  </w:style>
  <w:style w:type="paragraph" w:customStyle="1" w:styleId="Bodytext130">
    <w:name w:val="Body text (13)"/>
    <w:basedOn w:val="Normal"/>
    <w:link w:val="Bodytext13"/>
    <w:uiPriority w:val="99"/>
    <w:rsid w:val="006C2A62"/>
    <w:pPr>
      <w:widowControl w:val="0"/>
      <w:shd w:val="clear" w:color="auto" w:fill="FFFFFF"/>
      <w:spacing w:before="1080" w:after="60" w:line="466" w:lineRule="exact"/>
      <w:jc w:val="both"/>
    </w:pPr>
    <w:rPr>
      <w:rFonts w:ascii="Arial" w:hAnsi="Arial" w:cs="Arial"/>
      <w:b/>
      <w:bCs/>
      <w:sz w:val="31"/>
      <w:szCs w:val="31"/>
    </w:rPr>
  </w:style>
  <w:style w:type="paragraph" w:customStyle="1" w:styleId="Body">
    <w:name w:val="Body"/>
    <w:basedOn w:val="Normal"/>
    <w:uiPriority w:val="1"/>
    <w:qFormat/>
    <w:rsid w:val="006C2A62"/>
    <w:pPr>
      <w:widowControl w:val="0"/>
    </w:pPr>
    <w:rPr>
      <w:sz w:val="26"/>
      <w:szCs w:val="26"/>
    </w:rPr>
  </w:style>
  <w:style w:type="character" w:styleId="Hyperlink">
    <w:name w:val="Hyperlink"/>
    <w:uiPriority w:val="99"/>
    <w:unhideWhenUsed/>
    <w:rsid w:val="006C2A62"/>
    <w:rPr>
      <w:color w:val="0000FF"/>
      <w:u w:val="single"/>
    </w:rPr>
  </w:style>
  <w:style w:type="character" w:customStyle="1" w:styleId="apple-converted-space">
    <w:name w:val="apple-converted-space"/>
    <w:rsid w:val="006C2A62"/>
  </w:style>
  <w:style w:type="paragraph" w:customStyle="1" w:styleId="A1">
    <w:name w:val="A1"/>
    <w:basedOn w:val="Normal"/>
    <w:autoRedefine/>
    <w:qFormat/>
    <w:rsid w:val="006C2A62"/>
    <w:pPr>
      <w:keepNext/>
      <w:widowControl w:val="0"/>
      <w:spacing w:line="360" w:lineRule="auto"/>
      <w:jc w:val="both"/>
    </w:pPr>
    <w:rPr>
      <w:rFonts w:eastAsia="Arial Unicode MS"/>
      <w:b/>
      <w:sz w:val="26"/>
      <w:szCs w:val="26"/>
    </w:rPr>
  </w:style>
  <w:style w:type="paragraph" w:customStyle="1" w:styleId="A2">
    <w:name w:val="A2"/>
    <w:basedOn w:val="Normal"/>
    <w:autoRedefine/>
    <w:qFormat/>
    <w:rsid w:val="006C2A62"/>
    <w:pPr>
      <w:keepNext/>
      <w:widowControl w:val="0"/>
      <w:spacing w:line="360" w:lineRule="auto"/>
      <w:jc w:val="both"/>
    </w:pPr>
    <w:rPr>
      <w:rFonts w:eastAsia="Arial Unicode MS"/>
      <w:b/>
      <w:sz w:val="26"/>
      <w:szCs w:val="26"/>
      <w:shd w:val="clear" w:color="auto" w:fill="FFFFFF"/>
      <w:lang w:val="pt-PT"/>
    </w:rPr>
  </w:style>
  <w:style w:type="paragraph" w:customStyle="1" w:styleId="A3">
    <w:name w:val="A3"/>
    <w:basedOn w:val="Normal"/>
    <w:autoRedefine/>
    <w:qFormat/>
    <w:rsid w:val="006C2A62"/>
    <w:pPr>
      <w:keepNext/>
      <w:widowControl w:val="0"/>
      <w:spacing w:line="360" w:lineRule="auto"/>
      <w:ind w:firstLine="567"/>
      <w:jc w:val="both"/>
    </w:pPr>
    <w:rPr>
      <w:rFonts w:eastAsia="Arial Unicode MS"/>
      <w:sz w:val="26"/>
      <w:szCs w:val="26"/>
    </w:rPr>
  </w:style>
  <w:style w:type="character" w:customStyle="1" w:styleId="Bodytext">
    <w:name w:val="Body text_"/>
    <w:link w:val="Bodytext1"/>
    <w:uiPriority w:val="99"/>
    <w:locked/>
    <w:rsid w:val="006C2A62"/>
    <w:rPr>
      <w:rFonts w:ascii="Arial" w:hAnsi="Arial" w:cs="Arial"/>
      <w:sz w:val="21"/>
      <w:szCs w:val="21"/>
      <w:shd w:val="clear" w:color="auto" w:fill="FFFFFF"/>
    </w:rPr>
  </w:style>
  <w:style w:type="paragraph" w:styleId="TOC1">
    <w:name w:val="toc 1"/>
    <w:basedOn w:val="Normal"/>
    <w:next w:val="Normal"/>
    <w:autoRedefine/>
    <w:uiPriority w:val="39"/>
    <w:unhideWhenUsed/>
    <w:qFormat/>
    <w:rsid w:val="006C2A62"/>
    <w:pPr>
      <w:tabs>
        <w:tab w:val="right" w:leader="dot" w:pos="9062"/>
      </w:tabs>
      <w:spacing w:after="200" w:line="276" w:lineRule="auto"/>
      <w:jc w:val="both"/>
    </w:pPr>
    <w:rPr>
      <w:rFonts w:eastAsia="Calibri"/>
      <w:b/>
      <w:bCs/>
      <w:noProof/>
      <w:sz w:val="28"/>
      <w:szCs w:val="22"/>
      <w:lang w:val="en-SG"/>
    </w:rPr>
  </w:style>
  <w:style w:type="paragraph" w:styleId="TOC2">
    <w:name w:val="toc 2"/>
    <w:basedOn w:val="Normal"/>
    <w:next w:val="Normal"/>
    <w:autoRedefine/>
    <w:uiPriority w:val="39"/>
    <w:unhideWhenUsed/>
    <w:qFormat/>
    <w:rsid w:val="006C2A62"/>
    <w:pPr>
      <w:spacing w:after="200" w:line="276" w:lineRule="auto"/>
      <w:ind w:left="220"/>
      <w:jc w:val="both"/>
    </w:pPr>
    <w:rPr>
      <w:rFonts w:eastAsia="Calibri"/>
      <w:sz w:val="28"/>
      <w:szCs w:val="22"/>
    </w:rPr>
  </w:style>
  <w:style w:type="paragraph" w:customStyle="1" w:styleId="Bodytext1">
    <w:name w:val="Body text1"/>
    <w:basedOn w:val="Normal"/>
    <w:link w:val="Bodytext"/>
    <w:uiPriority w:val="99"/>
    <w:rsid w:val="006C2A62"/>
    <w:pPr>
      <w:widowControl w:val="0"/>
      <w:shd w:val="clear" w:color="auto" w:fill="FFFFFF"/>
      <w:spacing w:before="480" w:after="1020" w:line="240" w:lineRule="atLeast"/>
      <w:jc w:val="both"/>
    </w:pPr>
    <w:rPr>
      <w:rFonts w:ascii="Arial" w:hAnsi="Arial" w:cs="Arial"/>
      <w:sz w:val="21"/>
      <w:szCs w:val="21"/>
    </w:rPr>
  </w:style>
  <w:style w:type="paragraph" w:styleId="NormalWeb">
    <w:name w:val="Normal (Web)"/>
    <w:basedOn w:val="Normal"/>
    <w:uiPriority w:val="99"/>
    <w:unhideWhenUsed/>
    <w:rsid w:val="006C2A62"/>
    <w:pPr>
      <w:spacing w:before="100" w:beforeAutospacing="1" w:after="100" w:afterAutospacing="1"/>
    </w:pPr>
    <w:rPr>
      <w:sz w:val="24"/>
      <w:szCs w:val="24"/>
    </w:rPr>
  </w:style>
  <w:style w:type="paragraph" w:styleId="TOC3">
    <w:name w:val="toc 3"/>
    <w:basedOn w:val="Normal"/>
    <w:next w:val="Normal"/>
    <w:autoRedefine/>
    <w:uiPriority w:val="39"/>
    <w:unhideWhenUsed/>
    <w:rsid w:val="006C2A62"/>
    <w:pPr>
      <w:spacing w:after="160" w:line="259" w:lineRule="auto"/>
      <w:ind w:left="400"/>
      <w:jc w:val="both"/>
    </w:pPr>
    <w:rPr>
      <w:rFonts w:eastAsia="Calibri"/>
      <w:sz w:val="28"/>
      <w:lang w:eastAsia="en-NZ"/>
    </w:rPr>
  </w:style>
  <w:style w:type="character" w:styleId="FollowedHyperlink">
    <w:name w:val="FollowedHyperlink"/>
    <w:rsid w:val="006C2A62"/>
    <w:rPr>
      <w:color w:val="800080"/>
      <w:u w:val="single"/>
    </w:rPr>
  </w:style>
  <w:style w:type="paragraph" w:styleId="Header">
    <w:name w:val="header"/>
    <w:basedOn w:val="Normal"/>
    <w:link w:val="HeaderChar"/>
    <w:uiPriority w:val="99"/>
    <w:rsid w:val="006C2A62"/>
    <w:pPr>
      <w:tabs>
        <w:tab w:val="center" w:pos="4513"/>
        <w:tab w:val="right" w:pos="9026"/>
      </w:tabs>
    </w:pPr>
    <w:rPr>
      <w:sz w:val="26"/>
      <w:szCs w:val="24"/>
    </w:rPr>
  </w:style>
  <w:style w:type="character" w:customStyle="1" w:styleId="HeaderChar">
    <w:name w:val="Header Char"/>
    <w:basedOn w:val="DefaultParagraphFont"/>
    <w:link w:val="Header"/>
    <w:uiPriority w:val="99"/>
    <w:rsid w:val="006C2A62"/>
    <w:rPr>
      <w:sz w:val="26"/>
      <w:szCs w:val="24"/>
    </w:rPr>
  </w:style>
  <w:style w:type="paragraph" w:styleId="Footer">
    <w:name w:val="footer"/>
    <w:basedOn w:val="Normal"/>
    <w:link w:val="FooterChar"/>
    <w:uiPriority w:val="99"/>
    <w:rsid w:val="006C2A62"/>
    <w:pPr>
      <w:tabs>
        <w:tab w:val="center" w:pos="4513"/>
        <w:tab w:val="right" w:pos="9026"/>
      </w:tabs>
    </w:pPr>
    <w:rPr>
      <w:sz w:val="26"/>
      <w:szCs w:val="24"/>
    </w:rPr>
  </w:style>
  <w:style w:type="character" w:customStyle="1" w:styleId="FooterChar">
    <w:name w:val="Footer Char"/>
    <w:basedOn w:val="DefaultParagraphFont"/>
    <w:link w:val="Footer"/>
    <w:uiPriority w:val="99"/>
    <w:rsid w:val="006C2A62"/>
    <w:rPr>
      <w:sz w:val="26"/>
      <w:szCs w:val="24"/>
    </w:rPr>
  </w:style>
  <w:style w:type="paragraph" w:styleId="BodyTextIndent">
    <w:name w:val="Body Text Indent"/>
    <w:basedOn w:val="Normal"/>
    <w:link w:val="BodyTextIndentChar"/>
    <w:rsid w:val="006C2A62"/>
    <w:pPr>
      <w:keepLines/>
      <w:spacing w:after="120"/>
      <w:ind w:left="283"/>
    </w:pPr>
    <w:rPr>
      <w:noProof/>
      <w:sz w:val="22"/>
    </w:rPr>
  </w:style>
  <w:style w:type="character" w:customStyle="1" w:styleId="BodyTextIndentChar">
    <w:name w:val="Body Text Indent Char"/>
    <w:basedOn w:val="DefaultParagraphFont"/>
    <w:link w:val="BodyTextIndent"/>
    <w:rsid w:val="006C2A62"/>
    <w:rPr>
      <w:noProof/>
      <w:sz w:val="22"/>
    </w:rPr>
  </w:style>
  <w:style w:type="paragraph" w:customStyle="1" w:styleId="Char">
    <w:name w:val="Char"/>
    <w:basedOn w:val="Normal"/>
    <w:rsid w:val="006C2A62"/>
    <w:rPr>
      <w:rFonts w:ascii="Arial" w:hAnsi="Arial"/>
      <w:sz w:val="22"/>
      <w:lang w:val="en-AU"/>
    </w:rPr>
  </w:style>
  <w:style w:type="paragraph" w:customStyle="1" w:styleId="StyleHeading3Left1">
    <w:name w:val="Style Heading 3 + Left1"/>
    <w:basedOn w:val="Normal"/>
    <w:rsid w:val="006C2A62"/>
    <w:pPr>
      <w:keepLines/>
      <w:tabs>
        <w:tab w:val="num" w:pos="1341"/>
      </w:tabs>
      <w:spacing w:before="120"/>
      <w:ind w:left="1624" w:hanging="454"/>
    </w:pPr>
    <w:rPr>
      <w:noProof/>
      <w:sz w:val="22"/>
    </w:rPr>
  </w:style>
  <w:style w:type="paragraph" w:customStyle="1" w:styleId="StyleHeading213ptLinespacingMultiple11li">
    <w:name w:val="Style Heading 2 + 13 pt Line spacing:  Multiple 11 li"/>
    <w:basedOn w:val="Heading2"/>
    <w:rsid w:val="006C2A62"/>
    <w:pPr>
      <w:numPr>
        <w:ilvl w:val="1"/>
      </w:numPr>
      <w:tabs>
        <w:tab w:val="num" w:pos="1386"/>
      </w:tabs>
      <w:spacing w:before="120" w:after="120" w:line="264" w:lineRule="auto"/>
      <w:ind w:left="1021" w:hanging="454"/>
    </w:pPr>
    <w:rPr>
      <w:rFonts w:ascii="Times New Roman" w:eastAsia="Times New Roman" w:hAnsi="Times New Roman" w:cs="Times New Roman"/>
      <w:b w:val="0"/>
      <w:bCs w:val="0"/>
      <w:i w:val="0"/>
      <w:iCs w:val="0"/>
      <w:sz w:val="26"/>
      <w:szCs w:val="20"/>
      <w:lang w:val="en-GB"/>
    </w:rPr>
  </w:style>
  <w:style w:type="paragraph" w:styleId="BodyText0">
    <w:name w:val="Body Text"/>
    <w:basedOn w:val="Normal"/>
    <w:link w:val="BodyTextChar"/>
    <w:rsid w:val="006C2A62"/>
    <w:pPr>
      <w:spacing w:after="120"/>
    </w:pPr>
    <w:rPr>
      <w:sz w:val="26"/>
      <w:szCs w:val="24"/>
    </w:rPr>
  </w:style>
  <w:style w:type="character" w:customStyle="1" w:styleId="BodyTextChar">
    <w:name w:val="Body Text Char"/>
    <w:basedOn w:val="DefaultParagraphFont"/>
    <w:link w:val="BodyText0"/>
    <w:rsid w:val="006C2A62"/>
    <w:rPr>
      <w:sz w:val="26"/>
      <w:szCs w:val="24"/>
    </w:rPr>
  </w:style>
  <w:style w:type="paragraph" w:customStyle="1" w:styleId="Title1">
    <w:name w:val="Title1"/>
    <w:basedOn w:val="Normal"/>
    <w:rsid w:val="006C2A62"/>
    <w:pPr>
      <w:spacing w:before="100" w:beforeAutospacing="1" w:after="100" w:afterAutospacing="1"/>
    </w:pPr>
    <w:rPr>
      <w:noProof/>
      <w:sz w:val="24"/>
      <w:szCs w:val="24"/>
    </w:rPr>
  </w:style>
  <w:style w:type="character" w:customStyle="1" w:styleId="style2">
    <w:name w:val="style2"/>
    <w:rsid w:val="006C2A62"/>
  </w:style>
  <w:style w:type="paragraph" w:customStyle="1" w:styleId="chuanbidungdichhoachat">
    <w:name w:val="chuan bi dung dich hoa chat"/>
    <w:basedOn w:val="StyleHeading3Left1"/>
    <w:rsid w:val="006C2A62"/>
    <w:pPr>
      <w:numPr>
        <w:numId w:val="2"/>
      </w:numPr>
      <w:spacing w:line="264" w:lineRule="auto"/>
      <w:ind w:left="1190" w:hanging="510"/>
    </w:pPr>
    <w:rPr>
      <w:sz w:val="26"/>
    </w:rPr>
  </w:style>
  <w:style w:type="paragraph" w:customStyle="1" w:styleId="cacbuocthuchien">
    <w:name w:val="cac buoc thuc hien"/>
    <w:basedOn w:val="StyleHeading3Left1"/>
    <w:rsid w:val="006C2A62"/>
    <w:pPr>
      <w:numPr>
        <w:numId w:val="3"/>
      </w:numPr>
      <w:spacing w:line="264" w:lineRule="auto"/>
      <w:ind w:left="1361" w:hanging="567"/>
      <w:jc w:val="both"/>
    </w:pPr>
    <w:rPr>
      <w:sz w:val="26"/>
    </w:rPr>
  </w:style>
  <w:style w:type="paragraph" w:customStyle="1" w:styleId="mayKFF96">
    <w:name w:val="may KFF 96"/>
    <w:basedOn w:val="StyleHeading3Left1"/>
    <w:rsid w:val="006C2A62"/>
    <w:pPr>
      <w:numPr>
        <w:numId w:val="4"/>
      </w:numPr>
      <w:tabs>
        <w:tab w:val="left" w:pos="1690"/>
      </w:tabs>
      <w:spacing w:line="264" w:lineRule="auto"/>
      <w:jc w:val="both"/>
    </w:pPr>
    <w:rPr>
      <w:sz w:val="26"/>
      <w:szCs w:val="26"/>
      <w:lang w:val="vi-VN"/>
    </w:rPr>
  </w:style>
  <w:style w:type="paragraph" w:customStyle="1" w:styleId="KFF15">
    <w:name w:val="KFF 15"/>
    <w:basedOn w:val="mayKFF96"/>
    <w:qFormat/>
    <w:rsid w:val="006C2A62"/>
    <w:pPr>
      <w:numPr>
        <w:numId w:val="5"/>
      </w:numPr>
      <w:ind w:left="1491" w:hanging="357"/>
    </w:pPr>
  </w:style>
  <w:style w:type="paragraph" w:customStyle="1" w:styleId="chuanbihoachat">
    <w:name w:val="chuan bi hoa chat"/>
    <w:basedOn w:val="BodyText0"/>
    <w:rsid w:val="006C2A62"/>
    <w:pPr>
      <w:numPr>
        <w:numId w:val="6"/>
      </w:numPr>
      <w:tabs>
        <w:tab w:val="left" w:pos="1820"/>
      </w:tabs>
      <w:spacing w:before="240" w:after="0" w:line="264" w:lineRule="auto"/>
    </w:pPr>
    <w:rPr>
      <w:noProof/>
      <w:szCs w:val="26"/>
      <w:lang w:val="en-GB"/>
    </w:rPr>
  </w:style>
  <w:style w:type="paragraph" w:customStyle="1" w:styleId="Default">
    <w:name w:val="Default"/>
    <w:rsid w:val="006C2A62"/>
    <w:pPr>
      <w:autoSpaceDE w:val="0"/>
      <w:autoSpaceDN w:val="0"/>
      <w:adjustRightInd w:val="0"/>
    </w:pPr>
    <w:rPr>
      <w:rFonts w:ascii="Arial" w:hAnsi="Arial" w:cs="Arial"/>
      <w:color w:val="000000"/>
      <w:sz w:val="24"/>
      <w:szCs w:val="24"/>
    </w:rPr>
  </w:style>
  <w:style w:type="paragraph" w:styleId="Title">
    <w:name w:val="Title"/>
    <w:basedOn w:val="Default"/>
    <w:next w:val="Default"/>
    <w:link w:val="TitleChar"/>
    <w:uiPriority w:val="99"/>
    <w:qFormat/>
    <w:rsid w:val="006C2A62"/>
    <w:rPr>
      <w:rFonts w:cs="Times New Roman"/>
      <w:color w:val="auto"/>
    </w:rPr>
  </w:style>
  <w:style w:type="character" w:customStyle="1" w:styleId="TitleChar">
    <w:name w:val="Title Char"/>
    <w:basedOn w:val="DefaultParagraphFont"/>
    <w:link w:val="Title"/>
    <w:uiPriority w:val="99"/>
    <w:rsid w:val="006C2A62"/>
    <w:rPr>
      <w:rFonts w:ascii="Arial" w:hAnsi="Arial"/>
      <w:sz w:val="24"/>
      <w:szCs w:val="24"/>
    </w:rPr>
  </w:style>
  <w:style w:type="character" w:customStyle="1" w:styleId="longtext">
    <w:name w:val="long_text"/>
    <w:rsid w:val="006C2A62"/>
  </w:style>
  <w:style w:type="character" w:styleId="PageNumber">
    <w:name w:val="page number"/>
    <w:rsid w:val="006C2A62"/>
  </w:style>
  <w:style w:type="paragraph" w:customStyle="1" w:styleId="tailieuthamkhao">
    <w:name w:val="tai lieu tham khao"/>
    <w:basedOn w:val="Normal"/>
    <w:qFormat/>
    <w:rsid w:val="006C2A62"/>
    <w:pPr>
      <w:keepLines/>
      <w:numPr>
        <w:numId w:val="7"/>
      </w:numPr>
    </w:pPr>
    <w:rPr>
      <w:noProof/>
      <w:sz w:val="26"/>
      <w:lang w:val="vi-VN"/>
    </w:rPr>
  </w:style>
  <w:style w:type="table" w:styleId="TableGrid">
    <w:name w:val="Table Grid"/>
    <w:basedOn w:val="TableNormal"/>
    <w:rsid w:val="006C2A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6C2A62"/>
    <w:pPr>
      <w:keepLines/>
      <w:tabs>
        <w:tab w:val="clear" w:pos="720"/>
      </w:tabs>
      <w:spacing w:before="480" w:after="0" w:line="276" w:lineRule="auto"/>
      <w:ind w:left="0" w:firstLine="0"/>
      <w:outlineLvl w:val="9"/>
    </w:pPr>
    <w:rPr>
      <w:rFonts w:ascii="Cambria" w:eastAsia="MS Gothic" w:hAnsi="Cambria" w:cs="Times New Roman"/>
      <w:color w:val="365F91"/>
      <w:kern w:val="0"/>
      <w:sz w:val="28"/>
      <w:szCs w:val="28"/>
      <w:lang w:eastAsia="ja-JP"/>
    </w:rPr>
  </w:style>
  <w:style w:type="paragraph" w:styleId="BalloonText">
    <w:name w:val="Balloon Text"/>
    <w:basedOn w:val="Normal"/>
    <w:link w:val="BalloonTextChar"/>
    <w:semiHidden/>
    <w:unhideWhenUsed/>
    <w:rsid w:val="006C2A62"/>
    <w:rPr>
      <w:rFonts w:ascii="Lucida Grande" w:hAnsi="Lucida Grande"/>
      <w:sz w:val="18"/>
      <w:szCs w:val="18"/>
    </w:rPr>
  </w:style>
  <w:style w:type="character" w:customStyle="1" w:styleId="BalloonTextChar">
    <w:name w:val="Balloon Text Char"/>
    <w:basedOn w:val="DefaultParagraphFont"/>
    <w:link w:val="BalloonText"/>
    <w:semiHidden/>
    <w:rsid w:val="006C2A62"/>
    <w:rPr>
      <w:rFonts w:ascii="Lucida Grande" w:hAnsi="Lucida Grande"/>
      <w:sz w:val="18"/>
      <w:szCs w:val="18"/>
    </w:rPr>
  </w:style>
  <w:style w:type="paragraph" w:customStyle="1" w:styleId="DefaultText">
    <w:name w:val="Default Text"/>
    <w:basedOn w:val="Normal"/>
    <w:rsid w:val="006C2A62"/>
    <w:pPr>
      <w:overflowPunct w:val="0"/>
      <w:autoSpaceDE w:val="0"/>
      <w:autoSpaceDN w:val="0"/>
      <w:adjustRightInd w:val="0"/>
      <w:textAlignment w:val="baseline"/>
    </w:pPr>
    <w:rPr>
      <w:rFonts w:eastAsia="MS Mincho"/>
      <w:sz w:val="24"/>
    </w:rPr>
  </w:style>
  <w:style w:type="character" w:customStyle="1" w:styleId="InitialStyle">
    <w:name w:val="InitialStyle"/>
    <w:rsid w:val="006C2A62"/>
    <w:rPr>
      <w:rFonts w:ascii="Courier New" w:hAnsi="Courier New"/>
      <w:color w:val="auto"/>
      <w:spacing w:val="0"/>
      <w:sz w:val="20"/>
    </w:rPr>
  </w:style>
  <w:style w:type="paragraph" w:styleId="ListParagraph">
    <w:name w:val="List Paragraph"/>
    <w:basedOn w:val="Normal"/>
    <w:uiPriority w:val="34"/>
    <w:qFormat/>
    <w:rsid w:val="006C2A62"/>
    <w:pPr>
      <w:ind w:left="720"/>
      <w:contextualSpacing/>
    </w:pPr>
    <w:rPr>
      <w:sz w:val="26"/>
      <w:szCs w:val="24"/>
    </w:rPr>
  </w:style>
  <w:style w:type="character" w:styleId="CommentReference">
    <w:name w:val="annotation reference"/>
    <w:basedOn w:val="DefaultParagraphFont"/>
    <w:semiHidden/>
    <w:unhideWhenUsed/>
    <w:rsid w:val="006C2A62"/>
    <w:rPr>
      <w:sz w:val="16"/>
      <w:szCs w:val="16"/>
    </w:rPr>
  </w:style>
  <w:style w:type="paragraph" w:styleId="CommentText">
    <w:name w:val="annotation text"/>
    <w:basedOn w:val="Normal"/>
    <w:link w:val="CommentTextChar"/>
    <w:semiHidden/>
    <w:unhideWhenUsed/>
    <w:rsid w:val="006C2A62"/>
  </w:style>
  <w:style w:type="character" w:customStyle="1" w:styleId="CommentTextChar">
    <w:name w:val="Comment Text Char"/>
    <w:basedOn w:val="DefaultParagraphFont"/>
    <w:link w:val="CommentText"/>
    <w:semiHidden/>
    <w:rsid w:val="006C2A62"/>
  </w:style>
  <w:style w:type="paragraph" w:styleId="CommentSubject">
    <w:name w:val="annotation subject"/>
    <w:basedOn w:val="CommentText"/>
    <w:next w:val="CommentText"/>
    <w:link w:val="CommentSubjectChar"/>
    <w:semiHidden/>
    <w:unhideWhenUsed/>
    <w:rsid w:val="006C2A62"/>
    <w:rPr>
      <w:b/>
      <w:bCs/>
    </w:rPr>
  </w:style>
  <w:style w:type="character" w:customStyle="1" w:styleId="CommentSubjectChar">
    <w:name w:val="Comment Subject Char"/>
    <w:basedOn w:val="CommentTextChar"/>
    <w:link w:val="CommentSubject"/>
    <w:semiHidden/>
    <w:rsid w:val="006C2A62"/>
    <w:rPr>
      <w:b/>
      <w:bCs/>
    </w:rPr>
  </w:style>
  <w:style w:type="paragraph" w:customStyle="1" w:styleId="Style1">
    <w:name w:val="Style1"/>
    <w:basedOn w:val="Normal"/>
    <w:link w:val="Style1Char"/>
    <w:qFormat/>
    <w:rsid w:val="006C2A62"/>
    <w:pPr>
      <w:keepNext/>
      <w:widowControl w:val="0"/>
      <w:tabs>
        <w:tab w:val="left" w:pos="6360"/>
      </w:tabs>
      <w:spacing w:before="240" w:after="120"/>
      <w:jc w:val="center"/>
    </w:pPr>
    <w:rPr>
      <w:b/>
      <w:sz w:val="28"/>
      <w:szCs w:val="28"/>
    </w:rPr>
  </w:style>
  <w:style w:type="character" w:customStyle="1" w:styleId="Style1Char">
    <w:name w:val="Style1 Char"/>
    <w:basedOn w:val="DefaultParagraphFont"/>
    <w:link w:val="Style1"/>
    <w:rsid w:val="006C2A62"/>
    <w:rPr>
      <w:b/>
      <w:sz w:val="28"/>
      <w:szCs w:val="28"/>
    </w:rPr>
  </w:style>
  <w:style w:type="paragraph" w:customStyle="1" w:styleId="Cmln">
    <w:name w:val="Cúm lợn"/>
    <w:basedOn w:val="Normal"/>
    <w:link w:val="CmlnChar"/>
    <w:qFormat/>
    <w:rsid w:val="006C2A62"/>
    <w:pPr>
      <w:spacing w:before="120" w:after="120"/>
      <w:ind w:firstLine="720"/>
      <w:jc w:val="both"/>
    </w:pPr>
    <w:rPr>
      <w:color w:val="000000"/>
      <w:sz w:val="28"/>
      <w:szCs w:val="28"/>
      <w:shd w:val="clear" w:color="auto" w:fill="FFFFFF"/>
      <w:lang w:val="vi-VN"/>
    </w:rPr>
  </w:style>
  <w:style w:type="paragraph" w:customStyle="1" w:styleId="abc">
    <w:name w:val="abc"/>
    <w:basedOn w:val="Normal"/>
    <w:rsid w:val="006C2A62"/>
    <w:pPr>
      <w:autoSpaceDE w:val="0"/>
      <w:autoSpaceDN w:val="0"/>
    </w:pPr>
    <w:rPr>
      <w:rFonts w:ascii=".VnTime" w:hAnsi=".VnTime"/>
      <w:sz w:val="24"/>
      <w:szCs w:val="24"/>
    </w:rPr>
  </w:style>
  <w:style w:type="character" w:customStyle="1" w:styleId="CmlnChar">
    <w:name w:val="Cúm lợn Char"/>
    <w:basedOn w:val="DefaultParagraphFont"/>
    <w:link w:val="Cmln"/>
    <w:rsid w:val="006C2A62"/>
    <w:rPr>
      <w:color w:val="000000"/>
      <w:sz w:val="28"/>
      <w:szCs w:val="28"/>
      <w:lang w:val="vi-VN"/>
    </w:rPr>
  </w:style>
  <w:style w:type="character" w:customStyle="1" w:styleId="underline">
    <w:name w:val="underline"/>
    <w:basedOn w:val="DefaultParagraphFont"/>
    <w:rsid w:val="006C2A62"/>
  </w:style>
  <w:style w:type="character" w:styleId="Strong">
    <w:name w:val="Strong"/>
    <w:basedOn w:val="DefaultParagraphFont"/>
    <w:uiPriority w:val="22"/>
    <w:qFormat/>
    <w:rsid w:val="006C2A62"/>
    <w:rPr>
      <w:b/>
      <w:bCs/>
    </w:rPr>
  </w:style>
  <w:style w:type="character" w:styleId="Emphasis">
    <w:name w:val="Emphasis"/>
    <w:basedOn w:val="DefaultParagraphFont"/>
    <w:uiPriority w:val="20"/>
    <w:qFormat/>
    <w:rsid w:val="006C2A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customStyle="1" w:styleId="ColorfulList-Accent11">
    <w:name w:val="Colorful List - Accent 11"/>
    <w:basedOn w:val="Normal"/>
    <w:uiPriority w:val="34"/>
    <w:qFormat/>
    <w:rsid w:val="006C2A62"/>
    <w:pPr>
      <w:spacing w:after="200" w:line="276" w:lineRule="auto"/>
      <w:ind w:left="720"/>
      <w:contextualSpacing/>
    </w:pPr>
    <w:rPr>
      <w:rFonts w:eastAsia="Calibri"/>
      <w:sz w:val="22"/>
      <w:szCs w:val="22"/>
    </w:rPr>
  </w:style>
  <w:style w:type="character" w:customStyle="1" w:styleId="Bodytext13">
    <w:name w:val="Body text (13)_"/>
    <w:link w:val="Bodytext130"/>
    <w:uiPriority w:val="99"/>
    <w:locked/>
    <w:rsid w:val="006C2A62"/>
    <w:rPr>
      <w:rFonts w:ascii="Arial" w:hAnsi="Arial" w:cs="Arial"/>
      <w:b/>
      <w:bCs/>
      <w:sz w:val="31"/>
      <w:szCs w:val="31"/>
      <w:shd w:val="clear" w:color="auto" w:fill="FFFFFF"/>
    </w:rPr>
  </w:style>
  <w:style w:type="paragraph" w:customStyle="1" w:styleId="Bodytext130">
    <w:name w:val="Body text (13)"/>
    <w:basedOn w:val="Normal"/>
    <w:link w:val="Bodytext13"/>
    <w:uiPriority w:val="99"/>
    <w:rsid w:val="006C2A62"/>
    <w:pPr>
      <w:widowControl w:val="0"/>
      <w:shd w:val="clear" w:color="auto" w:fill="FFFFFF"/>
      <w:spacing w:before="1080" w:after="60" w:line="466" w:lineRule="exact"/>
      <w:jc w:val="both"/>
    </w:pPr>
    <w:rPr>
      <w:rFonts w:ascii="Arial" w:hAnsi="Arial" w:cs="Arial"/>
      <w:b/>
      <w:bCs/>
      <w:sz w:val="31"/>
      <w:szCs w:val="31"/>
    </w:rPr>
  </w:style>
  <w:style w:type="paragraph" w:customStyle="1" w:styleId="Body">
    <w:name w:val="Body"/>
    <w:basedOn w:val="Normal"/>
    <w:uiPriority w:val="1"/>
    <w:qFormat/>
    <w:rsid w:val="006C2A62"/>
    <w:pPr>
      <w:widowControl w:val="0"/>
    </w:pPr>
    <w:rPr>
      <w:sz w:val="26"/>
      <w:szCs w:val="26"/>
    </w:rPr>
  </w:style>
  <w:style w:type="character" w:styleId="Hyperlink">
    <w:name w:val="Hyperlink"/>
    <w:uiPriority w:val="99"/>
    <w:unhideWhenUsed/>
    <w:rsid w:val="006C2A62"/>
    <w:rPr>
      <w:color w:val="0000FF"/>
      <w:u w:val="single"/>
    </w:rPr>
  </w:style>
  <w:style w:type="character" w:customStyle="1" w:styleId="apple-converted-space">
    <w:name w:val="apple-converted-space"/>
    <w:rsid w:val="006C2A62"/>
  </w:style>
  <w:style w:type="paragraph" w:customStyle="1" w:styleId="A1">
    <w:name w:val="A1"/>
    <w:basedOn w:val="Normal"/>
    <w:autoRedefine/>
    <w:qFormat/>
    <w:rsid w:val="006C2A62"/>
    <w:pPr>
      <w:keepNext/>
      <w:widowControl w:val="0"/>
      <w:spacing w:line="360" w:lineRule="auto"/>
      <w:jc w:val="both"/>
    </w:pPr>
    <w:rPr>
      <w:rFonts w:eastAsia="Arial Unicode MS"/>
      <w:b/>
      <w:sz w:val="26"/>
      <w:szCs w:val="26"/>
    </w:rPr>
  </w:style>
  <w:style w:type="paragraph" w:customStyle="1" w:styleId="A2">
    <w:name w:val="A2"/>
    <w:basedOn w:val="Normal"/>
    <w:autoRedefine/>
    <w:qFormat/>
    <w:rsid w:val="006C2A62"/>
    <w:pPr>
      <w:keepNext/>
      <w:widowControl w:val="0"/>
      <w:spacing w:line="360" w:lineRule="auto"/>
      <w:jc w:val="both"/>
    </w:pPr>
    <w:rPr>
      <w:rFonts w:eastAsia="Arial Unicode MS"/>
      <w:b/>
      <w:sz w:val="26"/>
      <w:szCs w:val="26"/>
      <w:shd w:val="clear" w:color="auto" w:fill="FFFFFF"/>
      <w:lang w:val="pt-PT"/>
    </w:rPr>
  </w:style>
  <w:style w:type="paragraph" w:customStyle="1" w:styleId="A3">
    <w:name w:val="A3"/>
    <w:basedOn w:val="Normal"/>
    <w:autoRedefine/>
    <w:qFormat/>
    <w:rsid w:val="006C2A62"/>
    <w:pPr>
      <w:keepNext/>
      <w:widowControl w:val="0"/>
      <w:spacing w:line="360" w:lineRule="auto"/>
      <w:ind w:firstLine="567"/>
      <w:jc w:val="both"/>
    </w:pPr>
    <w:rPr>
      <w:rFonts w:eastAsia="Arial Unicode MS"/>
      <w:sz w:val="26"/>
      <w:szCs w:val="26"/>
    </w:rPr>
  </w:style>
  <w:style w:type="character" w:customStyle="1" w:styleId="Bodytext">
    <w:name w:val="Body text_"/>
    <w:link w:val="Bodytext1"/>
    <w:uiPriority w:val="99"/>
    <w:locked/>
    <w:rsid w:val="006C2A62"/>
    <w:rPr>
      <w:rFonts w:ascii="Arial" w:hAnsi="Arial" w:cs="Arial"/>
      <w:sz w:val="21"/>
      <w:szCs w:val="21"/>
      <w:shd w:val="clear" w:color="auto" w:fill="FFFFFF"/>
    </w:rPr>
  </w:style>
  <w:style w:type="paragraph" w:styleId="TOC1">
    <w:name w:val="toc 1"/>
    <w:basedOn w:val="Normal"/>
    <w:next w:val="Normal"/>
    <w:autoRedefine/>
    <w:uiPriority w:val="39"/>
    <w:unhideWhenUsed/>
    <w:qFormat/>
    <w:rsid w:val="006C2A62"/>
    <w:pPr>
      <w:tabs>
        <w:tab w:val="right" w:leader="dot" w:pos="9062"/>
      </w:tabs>
      <w:spacing w:after="200" w:line="276" w:lineRule="auto"/>
      <w:jc w:val="both"/>
    </w:pPr>
    <w:rPr>
      <w:rFonts w:eastAsia="Calibri"/>
      <w:b/>
      <w:bCs/>
      <w:noProof/>
      <w:sz w:val="28"/>
      <w:szCs w:val="22"/>
      <w:lang w:val="en-SG"/>
    </w:rPr>
  </w:style>
  <w:style w:type="paragraph" w:styleId="TOC2">
    <w:name w:val="toc 2"/>
    <w:basedOn w:val="Normal"/>
    <w:next w:val="Normal"/>
    <w:autoRedefine/>
    <w:uiPriority w:val="39"/>
    <w:unhideWhenUsed/>
    <w:qFormat/>
    <w:rsid w:val="006C2A62"/>
    <w:pPr>
      <w:spacing w:after="200" w:line="276" w:lineRule="auto"/>
      <w:ind w:left="220"/>
      <w:jc w:val="both"/>
    </w:pPr>
    <w:rPr>
      <w:rFonts w:eastAsia="Calibri"/>
      <w:sz w:val="28"/>
      <w:szCs w:val="22"/>
    </w:rPr>
  </w:style>
  <w:style w:type="paragraph" w:customStyle="1" w:styleId="Bodytext1">
    <w:name w:val="Body text1"/>
    <w:basedOn w:val="Normal"/>
    <w:link w:val="Bodytext"/>
    <w:uiPriority w:val="99"/>
    <w:rsid w:val="006C2A62"/>
    <w:pPr>
      <w:widowControl w:val="0"/>
      <w:shd w:val="clear" w:color="auto" w:fill="FFFFFF"/>
      <w:spacing w:before="480" w:after="1020" w:line="240" w:lineRule="atLeast"/>
      <w:jc w:val="both"/>
    </w:pPr>
    <w:rPr>
      <w:rFonts w:ascii="Arial" w:hAnsi="Arial" w:cs="Arial"/>
      <w:sz w:val="21"/>
      <w:szCs w:val="21"/>
    </w:rPr>
  </w:style>
  <w:style w:type="paragraph" w:styleId="NormalWeb">
    <w:name w:val="Normal (Web)"/>
    <w:basedOn w:val="Normal"/>
    <w:uiPriority w:val="99"/>
    <w:unhideWhenUsed/>
    <w:rsid w:val="006C2A62"/>
    <w:pPr>
      <w:spacing w:before="100" w:beforeAutospacing="1" w:after="100" w:afterAutospacing="1"/>
    </w:pPr>
    <w:rPr>
      <w:sz w:val="24"/>
      <w:szCs w:val="24"/>
    </w:rPr>
  </w:style>
  <w:style w:type="paragraph" w:styleId="TOC3">
    <w:name w:val="toc 3"/>
    <w:basedOn w:val="Normal"/>
    <w:next w:val="Normal"/>
    <w:autoRedefine/>
    <w:uiPriority w:val="39"/>
    <w:unhideWhenUsed/>
    <w:rsid w:val="006C2A62"/>
    <w:pPr>
      <w:spacing w:after="160" w:line="259" w:lineRule="auto"/>
      <w:ind w:left="400"/>
      <w:jc w:val="both"/>
    </w:pPr>
    <w:rPr>
      <w:rFonts w:eastAsia="Calibri"/>
      <w:sz w:val="28"/>
      <w:lang w:eastAsia="en-NZ"/>
    </w:rPr>
  </w:style>
  <w:style w:type="character" w:styleId="FollowedHyperlink">
    <w:name w:val="FollowedHyperlink"/>
    <w:rsid w:val="006C2A62"/>
    <w:rPr>
      <w:color w:val="800080"/>
      <w:u w:val="single"/>
    </w:rPr>
  </w:style>
  <w:style w:type="paragraph" w:styleId="Header">
    <w:name w:val="header"/>
    <w:basedOn w:val="Normal"/>
    <w:link w:val="HeaderChar"/>
    <w:uiPriority w:val="99"/>
    <w:rsid w:val="006C2A62"/>
    <w:pPr>
      <w:tabs>
        <w:tab w:val="center" w:pos="4513"/>
        <w:tab w:val="right" w:pos="9026"/>
      </w:tabs>
    </w:pPr>
    <w:rPr>
      <w:sz w:val="26"/>
      <w:szCs w:val="24"/>
    </w:rPr>
  </w:style>
  <w:style w:type="character" w:customStyle="1" w:styleId="HeaderChar">
    <w:name w:val="Header Char"/>
    <w:basedOn w:val="DefaultParagraphFont"/>
    <w:link w:val="Header"/>
    <w:uiPriority w:val="99"/>
    <w:rsid w:val="006C2A62"/>
    <w:rPr>
      <w:sz w:val="26"/>
      <w:szCs w:val="24"/>
    </w:rPr>
  </w:style>
  <w:style w:type="paragraph" w:styleId="Footer">
    <w:name w:val="footer"/>
    <w:basedOn w:val="Normal"/>
    <w:link w:val="FooterChar"/>
    <w:uiPriority w:val="99"/>
    <w:rsid w:val="006C2A62"/>
    <w:pPr>
      <w:tabs>
        <w:tab w:val="center" w:pos="4513"/>
        <w:tab w:val="right" w:pos="9026"/>
      </w:tabs>
    </w:pPr>
    <w:rPr>
      <w:sz w:val="26"/>
      <w:szCs w:val="24"/>
    </w:rPr>
  </w:style>
  <w:style w:type="character" w:customStyle="1" w:styleId="FooterChar">
    <w:name w:val="Footer Char"/>
    <w:basedOn w:val="DefaultParagraphFont"/>
    <w:link w:val="Footer"/>
    <w:uiPriority w:val="99"/>
    <w:rsid w:val="006C2A62"/>
    <w:rPr>
      <w:sz w:val="26"/>
      <w:szCs w:val="24"/>
    </w:rPr>
  </w:style>
  <w:style w:type="paragraph" w:styleId="BodyTextIndent">
    <w:name w:val="Body Text Indent"/>
    <w:basedOn w:val="Normal"/>
    <w:link w:val="BodyTextIndentChar"/>
    <w:rsid w:val="006C2A62"/>
    <w:pPr>
      <w:keepLines/>
      <w:spacing w:after="120"/>
      <w:ind w:left="283"/>
    </w:pPr>
    <w:rPr>
      <w:noProof/>
      <w:sz w:val="22"/>
    </w:rPr>
  </w:style>
  <w:style w:type="character" w:customStyle="1" w:styleId="BodyTextIndentChar">
    <w:name w:val="Body Text Indent Char"/>
    <w:basedOn w:val="DefaultParagraphFont"/>
    <w:link w:val="BodyTextIndent"/>
    <w:rsid w:val="006C2A62"/>
    <w:rPr>
      <w:noProof/>
      <w:sz w:val="22"/>
    </w:rPr>
  </w:style>
  <w:style w:type="paragraph" w:customStyle="1" w:styleId="Char">
    <w:name w:val="Char"/>
    <w:basedOn w:val="Normal"/>
    <w:rsid w:val="006C2A62"/>
    <w:rPr>
      <w:rFonts w:ascii="Arial" w:hAnsi="Arial"/>
      <w:sz w:val="22"/>
      <w:lang w:val="en-AU"/>
    </w:rPr>
  </w:style>
  <w:style w:type="paragraph" w:customStyle="1" w:styleId="StyleHeading3Left1">
    <w:name w:val="Style Heading 3 + Left1"/>
    <w:basedOn w:val="Normal"/>
    <w:rsid w:val="006C2A62"/>
    <w:pPr>
      <w:keepLines/>
      <w:tabs>
        <w:tab w:val="num" w:pos="1341"/>
      </w:tabs>
      <w:spacing w:before="120"/>
      <w:ind w:left="1624" w:hanging="454"/>
    </w:pPr>
    <w:rPr>
      <w:noProof/>
      <w:sz w:val="22"/>
    </w:rPr>
  </w:style>
  <w:style w:type="paragraph" w:customStyle="1" w:styleId="StyleHeading213ptLinespacingMultiple11li">
    <w:name w:val="Style Heading 2 + 13 pt Line spacing:  Multiple 11 li"/>
    <w:basedOn w:val="Heading2"/>
    <w:rsid w:val="006C2A62"/>
    <w:pPr>
      <w:numPr>
        <w:ilvl w:val="1"/>
      </w:numPr>
      <w:tabs>
        <w:tab w:val="num" w:pos="1386"/>
      </w:tabs>
      <w:spacing w:before="120" w:after="120" w:line="264" w:lineRule="auto"/>
      <w:ind w:left="1021" w:hanging="454"/>
    </w:pPr>
    <w:rPr>
      <w:rFonts w:ascii="Times New Roman" w:eastAsia="Times New Roman" w:hAnsi="Times New Roman" w:cs="Times New Roman"/>
      <w:b w:val="0"/>
      <w:bCs w:val="0"/>
      <w:i w:val="0"/>
      <w:iCs w:val="0"/>
      <w:sz w:val="26"/>
      <w:szCs w:val="20"/>
      <w:lang w:val="en-GB"/>
    </w:rPr>
  </w:style>
  <w:style w:type="paragraph" w:styleId="BodyText0">
    <w:name w:val="Body Text"/>
    <w:basedOn w:val="Normal"/>
    <w:link w:val="BodyTextChar"/>
    <w:rsid w:val="006C2A62"/>
    <w:pPr>
      <w:spacing w:after="120"/>
    </w:pPr>
    <w:rPr>
      <w:sz w:val="26"/>
      <w:szCs w:val="24"/>
    </w:rPr>
  </w:style>
  <w:style w:type="character" w:customStyle="1" w:styleId="BodyTextChar">
    <w:name w:val="Body Text Char"/>
    <w:basedOn w:val="DefaultParagraphFont"/>
    <w:link w:val="BodyText0"/>
    <w:rsid w:val="006C2A62"/>
    <w:rPr>
      <w:sz w:val="26"/>
      <w:szCs w:val="24"/>
    </w:rPr>
  </w:style>
  <w:style w:type="paragraph" w:customStyle="1" w:styleId="Title1">
    <w:name w:val="Title1"/>
    <w:basedOn w:val="Normal"/>
    <w:rsid w:val="006C2A62"/>
    <w:pPr>
      <w:spacing w:before="100" w:beforeAutospacing="1" w:after="100" w:afterAutospacing="1"/>
    </w:pPr>
    <w:rPr>
      <w:noProof/>
      <w:sz w:val="24"/>
      <w:szCs w:val="24"/>
    </w:rPr>
  </w:style>
  <w:style w:type="character" w:customStyle="1" w:styleId="style2">
    <w:name w:val="style2"/>
    <w:rsid w:val="006C2A62"/>
  </w:style>
  <w:style w:type="paragraph" w:customStyle="1" w:styleId="chuanbidungdichhoachat">
    <w:name w:val="chuan bi dung dich hoa chat"/>
    <w:basedOn w:val="StyleHeading3Left1"/>
    <w:rsid w:val="006C2A62"/>
    <w:pPr>
      <w:numPr>
        <w:numId w:val="2"/>
      </w:numPr>
      <w:spacing w:line="264" w:lineRule="auto"/>
      <w:ind w:left="1190" w:hanging="510"/>
    </w:pPr>
    <w:rPr>
      <w:sz w:val="26"/>
    </w:rPr>
  </w:style>
  <w:style w:type="paragraph" w:customStyle="1" w:styleId="cacbuocthuchien">
    <w:name w:val="cac buoc thuc hien"/>
    <w:basedOn w:val="StyleHeading3Left1"/>
    <w:rsid w:val="006C2A62"/>
    <w:pPr>
      <w:numPr>
        <w:numId w:val="3"/>
      </w:numPr>
      <w:spacing w:line="264" w:lineRule="auto"/>
      <w:ind w:left="1361" w:hanging="567"/>
      <w:jc w:val="both"/>
    </w:pPr>
    <w:rPr>
      <w:sz w:val="26"/>
    </w:rPr>
  </w:style>
  <w:style w:type="paragraph" w:customStyle="1" w:styleId="mayKFF96">
    <w:name w:val="may KFF 96"/>
    <w:basedOn w:val="StyleHeading3Left1"/>
    <w:rsid w:val="006C2A62"/>
    <w:pPr>
      <w:numPr>
        <w:numId w:val="4"/>
      </w:numPr>
      <w:tabs>
        <w:tab w:val="left" w:pos="1690"/>
      </w:tabs>
      <w:spacing w:line="264" w:lineRule="auto"/>
      <w:jc w:val="both"/>
    </w:pPr>
    <w:rPr>
      <w:sz w:val="26"/>
      <w:szCs w:val="26"/>
      <w:lang w:val="vi-VN"/>
    </w:rPr>
  </w:style>
  <w:style w:type="paragraph" w:customStyle="1" w:styleId="KFF15">
    <w:name w:val="KFF 15"/>
    <w:basedOn w:val="mayKFF96"/>
    <w:qFormat/>
    <w:rsid w:val="006C2A62"/>
    <w:pPr>
      <w:numPr>
        <w:numId w:val="5"/>
      </w:numPr>
      <w:ind w:left="1491" w:hanging="357"/>
    </w:pPr>
  </w:style>
  <w:style w:type="paragraph" w:customStyle="1" w:styleId="chuanbihoachat">
    <w:name w:val="chuan bi hoa chat"/>
    <w:basedOn w:val="BodyText0"/>
    <w:rsid w:val="006C2A62"/>
    <w:pPr>
      <w:numPr>
        <w:numId w:val="6"/>
      </w:numPr>
      <w:tabs>
        <w:tab w:val="left" w:pos="1820"/>
      </w:tabs>
      <w:spacing w:before="240" w:after="0" w:line="264" w:lineRule="auto"/>
    </w:pPr>
    <w:rPr>
      <w:noProof/>
      <w:szCs w:val="26"/>
      <w:lang w:val="en-GB"/>
    </w:rPr>
  </w:style>
  <w:style w:type="paragraph" w:customStyle="1" w:styleId="Default">
    <w:name w:val="Default"/>
    <w:rsid w:val="006C2A62"/>
    <w:pPr>
      <w:autoSpaceDE w:val="0"/>
      <w:autoSpaceDN w:val="0"/>
      <w:adjustRightInd w:val="0"/>
    </w:pPr>
    <w:rPr>
      <w:rFonts w:ascii="Arial" w:hAnsi="Arial" w:cs="Arial"/>
      <w:color w:val="000000"/>
      <w:sz w:val="24"/>
      <w:szCs w:val="24"/>
    </w:rPr>
  </w:style>
  <w:style w:type="paragraph" w:styleId="Title">
    <w:name w:val="Title"/>
    <w:basedOn w:val="Default"/>
    <w:next w:val="Default"/>
    <w:link w:val="TitleChar"/>
    <w:uiPriority w:val="99"/>
    <w:qFormat/>
    <w:rsid w:val="006C2A62"/>
    <w:rPr>
      <w:rFonts w:cs="Times New Roman"/>
      <w:color w:val="auto"/>
    </w:rPr>
  </w:style>
  <w:style w:type="character" w:customStyle="1" w:styleId="TitleChar">
    <w:name w:val="Title Char"/>
    <w:basedOn w:val="DefaultParagraphFont"/>
    <w:link w:val="Title"/>
    <w:uiPriority w:val="99"/>
    <w:rsid w:val="006C2A62"/>
    <w:rPr>
      <w:rFonts w:ascii="Arial" w:hAnsi="Arial"/>
      <w:sz w:val="24"/>
      <w:szCs w:val="24"/>
    </w:rPr>
  </w:style>
  <w:style w:type="character" w:customStyle="1" w:styleId="longtext">
    <w:name w:val="long_text"/>
    <w:rsid w:val="006C2A62"/>
  </w:style>
  <w:style w:type="character" w:styleId="PageNumber">
    <w:name w:val="page number"/>
    <w:rsid w:val="006C2A62"/>
  </w:style>
  <w:style w:type="paragraph" w:customStyle="1" w:styleId="tailieuthamkhao">
    <w:name w:val="tai lieu tham khao"/>
    <w:basedOn w:val="Normal"/>
    <w:qFormat/>
    <w:rsid w:val="006C2A62"/>
    <w:pPr>
      <w:keepLines/>
      <w:numPr>
        <w:numId w:val="7"/>
      </w:numPr>
    </w:pPr>
    <w:rPr>
      <w:noProof/>
      <w:sz w:val="26"/>
      <w:lang w:val="vi-VN"/>
    </w:rPr>
  </w:style>
  <w:style w:type="table" w:styleId="TableGrid">
    <w:name w:val="Table Grid"/>
    <w:basedOn w:val="TableNormal"/>
    <w:rsid w:val="006C2A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6C2A62"/>
    <w:pPr>
      <w:keepLines/>
      <w:tabs>
        <w:tab w:val="clear" w:pos="720"/>
      </w:tabs>
      <w:spacing w:before="480" w:after="0" w:line="276" w:lineRule="auto"/>
      <w:ind w:left="0" w:firstLine="0"/>
      <w:outlineLvl w:val="9"/>
    </w:pPr>
    <w:rPr>
      <w:rFonts w:ascii="Cambria" w:eastAsia="MS Gothic" w:hAnsi="Cambria" w:cs="Times New Roman"/>
      <w:color w:val="365F91"/>
      <w:kern w:val="0"/>
      <w:sz w:val="28"/>
      <w:szCs w:val="28"/>
      <w:lang w:eastAsia="ja-JP"/>
    </w:rPr>
  </w:style>
  <w:style w:type="paragraph" w:styleId="BalloonText">
    <w:name w:val="Balloon Text"/>
    <w:basedOn w:val="Normal"/>
    <w:link w:val="BalloonTextChar"/>
    <w:semiHidden/>
    <w:unhideWhenUsed/>
    <w:rsid w:val="006C2A62"/>
    <w:rPr>
      <w:rFonts w:ascii="Lucida Grande" w:hAnsi="Lucida Grande"/>
      <w:sz w:val="18"/>
      <w:szCs w:val="18"/>
    </w:rPr>
  </w:style>
  <w:style w:type="character" w:customStyle="1" w:styleId="BalloonTextChar">
    <w:name w:val="Balloon Text Char"/>
    <w:basedOn w:val="DefaultParagraphFont"/>
    <w:link w:val="BalloonText"/>
    <w:semiHidden/>
    <w:rsid w:val="006C2A62"/>
    <w:rPr>
      <w:rFonts w:ascii="Lucida Grande" w:hAnsi="Lucida Grande"/>
      <w:sz w:val="18"/>
      <w:szCs w:val="18"/>
    </w:rPr>
  </w:style>
  <w:style w:type="paragraph" w:customStyle="1" w:styleId="DefaultText">
    <w:name w:val="Default Text"/>
    <w:basedOn w:val="Normal"/>
    <w:rsid w:val="006C2A62"/>
    <w:pPr>
      <w:overflowPunct w:val="0"/>
      <w:autoSpaceDE w:val="0"/>
      <w:autoSpaceDN w:val="0"/>
      <w:adjustRightInd w:val="0"/>
      <w:textAlignment w:val="baseline"/>
    </w:pPr>
    <w:rPr>
      <w:rFonts w:eastAsia="MS Mincho"/>
      <w:sz w:val="24"/>
    </w:rPr>
  </w:style>
  <w:style w:type="character" w:customStyle="1" w:styleId="InitialStyle">
    <w:name w:val="InitialStyle"/>
    <w:rsid w:val="006C2A62"/>
    <w:rPr>
      <w:rFonts w:ascii="Courier New" w:hAnsi="Courier New"/>
      <w:color w:val="auto"/>
      <w:spacing w:val="0"/>
      <w:sz w:val="20"/>
    </w:rPr>
  </w:style>
  <w:style w:type="paragraph" w:styleId="ListParagraph">
    <w:name w:val="List Paragraph"/>
    <w:basedOn w:val="Normal"/>
    <w:uiPriority w:val="34"/>
    <w:qFormat/>
    <w:rsid w:val="006C2A62"/>
    <w:pPr>
      <w:ind w:left="720"/>
      <w:contextualSpacing/>
    </w:pPr>
    <w:rPr>
      <w:sz w:val="26"/>
      <w:szCs w:val="24"/>
    </w:rPr>
  </w:style>
  <w:style w:type="character" w:styleId="CommentReference">
    <w:name w:val="annotation reference"/>
    <w:basedOn w:val="DefaultParagraphFont"/>
    <w:semiHidden/>
    <w:unhideWhenUsed/>
    <w:rsid w:val="006C2A62"/>
    <w:rPr>
      <w:sz w:val="16"/>
      <w:szCs w:val="16"/>
    </w:rPr>
  </w:style>
  <w:style w:type="paragraph" w:styleId="CommentText">
    <w:name w:val="annotation text"/>
    <w:basedOn w:val="Normal"/>
    <w:link w:val="CommentTextChar"/>
    <w:semiHidden/>
    <w:unhideWhenUsed/>
    <w:rsid w:val="006C2A62"/>
  </w:style>
  <w:style w:type="character" w:customStyle="1" w:styleId="CommentTextChar">
    <w:name w:val="Comment Text Char"/>
    <w:basedOn w:val="DefaultParagraphFont"/>
    <w:link w:val="CommentText"/>
    <w:semiHidden/>
    <w:rsid w:val="006C2A62"/>
  </w:style>
  <w:style w:type="paragraph" w:styleId="CommentSubject">
    <w:name w:val="annotation subject"/>
    <w:basedOn w:val="CommentText"/>
    <w:next w:val="CommentText"/>
    <w:link w:val="CommentSubjectChar"/>
    <w:semiHidden/>
    <w:unhideWhenUsed/>
    <w:rsid w:val="006C2A62"/>
    <w:rPr>
      <w:b/>
      <w:bCs/>
    </w:rPr>
  </w:style>
  <w:style w:type="character" w:customStyle="1" w:styleId="CommentSubjectChar">
    <w:name w:val="Comment Subject Char"/>
    <w:basedOn w:val="CommentTextChar"/>
    <w:link w:val="CommentSubject"/>
    <w:semiHidden/>
    <w:rsid w:val="006C2A62"/>
    <w:rPr>
      <w:b/>
      <w:bCs/>
    </w:rPr>
  </w:style>
  <w:style w:type="paragraph" w:customStyle="1" w:styleId="Style1">
    <w:name w:val="Style1"/>
    <w:basedOn w:val="Normal"/>
    <w:link w:val="Style1Char"/>
    <w:qFormat/>
    <w:rsid w:val="006C2A62"/>
    <w:pPr>
      <w:keepNext/>
      <w:widowControl w:val="0"/>
      <w:tabs>
        <w:tab w:val="left" w:pos="6360"/>
      </w:tabs>
      <w:spacing w:before="240" w:after="120"/>
      <w:jc w:val="center"/>
    </w:pPr>
    <w:rPr>
      <w:b/>
      <w:sz w:val="28"/>
      <w:szCs w:val="28"/>
    </w:rPr>
  </w:style>
  <w:style w:type="character" w:customStyle="1" w:styleId="Style1Char">
    <w:name w:val="Style1 Char"/>
    <w:basedOn w:val="DefaultParagraphFont"/>
    <w:link w:val="Style1"/>
    <w:rsid w:val="006C2A62"/>
    <w:rPr>
      <w:b/>
      <w:sz w:val="28"/>
      <w:szCs w:val="28"/>
    </w:rPr>
  </w:style>
  <w:style w:type="paragraph" w:customStyle="1" w:styleId="Cmln">
    <w:name w:val="Cúm lợn"/>
    <w:basedOn w:val="Normal"/>
    <w:link w:val="CmlnChar"/>
    <w:qFormat/>
    <w:rsid w:val="006C2A62"/>
    <w:pPr>
      <w:spacing w:before="120" w:after="120"/>
      <w:ind w:firstLine="720"/>
      <w:jc w:val="both"/>
    </w:pPr>
    <w:rPr>
      <w:color w:val="000000"/>
      <w:sz w:val="28"/>
      <w:szCs w:val="28"/>
      <w:shd w:val="clear" w:color="auto" w:fill="FFFFFF"/>
      <w:lang w:val="vi-VN"/>
    </w:rPr>
  </w:style>
  <w:style w:type="paragraph" w:customStyle="1" w:styleId="abc">
    <w:name w:val="abc"/>
    <w:basedOn w:val="Normal"/>
    <w:rsid w:val="006C2A62"/>
    <w:pPr>
      <w:autoSpaceDE w:val="0"/>
      <w:autoSpaceDN w:val="0"/>
    </w:pPr>
    <w:rPr>
      <w:rFonts w:ascii=".VnTime" w:hAnsi=".VnTime"/>
      <w:sz w:val="24"/>
      <w:szCs w:val="24"/>
    </w:rPr>
  </w:style>
  <w:style w:type="character" w:customStyle="1" w:styleId="CmlnChar">
    <w:name w:val="Cúm lợn Char"/>
    <w:basedOn w:val="DefaultParagraphFont"/>
    <w:link w:val="Cmln"/>
    <w:rsid w:val="006C2A62"/>
    <w:rPr>
      <w:color w:val="000000"/>
      <w:sz w:val="28"/>
      <w:szCs w:val="28"/>
      <w:lang w:val="vi-VN"/>
    </w:rPr>
  </w:style>
  <w:style w:type="character" w:customStyle="1" w:styleId="underline">
    <w:name w:val="underline"/>
    <w:basedOn w:val="DefaultParagraphFont"/>
    <w:rsid w:val="006C2A62"/>
  </w:style>
  <w:style w:type="character" w:styleId="Strong">
    <w:name w:val="Strong"/>
    <w:basedOn w:val="DefaultParagraphFont"/>
    <w:uiPriority w:val="22"/>
    <w:qFormat/>
    <w:rsid w:val="006C2A62"/>
    <w:rPr>
      <w:b/>
      <w:bCs/>
    </w:rPr>
  </w:style>
  <w:style w:type="character" w:styleId="Emphasis">
    <w:name w:val="Emphasis"/>
    <w:basedOn w:val="DefaultParagraphFont"/>
    <w:uiPriority w:val="20"/>
    <w:qFormat/>
    <w:rsid w:val="006C2A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n.wikipedia.org/wiki/Poxviridae" TargetMode="External"/><Relationship Id="rId13" Type="http://schemas.openxmlformats.org/officeDocument/2006/relationships/hyperlink" Target="https://www.ncbi.nlm.nih.gov/pubmed/?term=Tuppurainen%20ES%5BAuthor%5D&amp;cauthor=true&amp;cauthor_uid=24116084"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s://en.wikipedia.org/wiki/Virus" TargetMode="External"/><Relationship Id="rId12" Type="http://schemas.openxmlformats.org/officeDocument/2006/relationships/hyperlink" Target="https://www.ncbi.nlm.nih.gov/pubmed/?term=Silber%20R%5BAuthor%5D&amp;cauthor=true&amp;cauthor_uid=24116084" TargetMode="External"/><Relationship Id="rId17" Type="http://schemas.openxmlformats.org/officeDocument/2006/relationships/hyperlink" Target="https://www.ncbi.nlm.nih.gov/pmc/journals/440/" TargetMode="External"/><Relationship Id="rId2" Type="http://schemas.openxmlformats.org/officeDocument/2006/relationships/styles" Target="styles.xml"/><Relationship Id="rId16" Type="http://schemas.openxmlformats.org/officeDocument/2006/relationships/hyperlink" Target="https://www.ncbi.nlm.nih.gov/pmc/journal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ncbi.nlm.nih.gov/pubmed/?term=Lamien%20CE%5BAuthor%5D&amp;cauthor=true&amp;cauthor_uid=24116084" TargetMode="External"/><Relationship Id="rId5" Type="http://schemas.openxmlformats.org/officeDocument/2006/relationships/webSettings" Target="webSettings.xml"/><Relationship Id="rId15" Type="http://schemas.openxmlformats.org/officeDocument/2006/relationships/hyperlink" Target="https://www.ncbi.nlm.nih.gov/pubmed/?term=Diallo%20A%5BAuthor%5D&amp;cauthor=true&amp;cauthor_uid=24116084" TargetMode="External"/><Relationship Id="rId10" Type="http://schemas.openxmlformats.org/officeDocument/2006/relationships/hyperlink" Target="https://www.ncbi.nlm.nih.gov/pubmed/?term=Gelaye%20E%5BAuthor%5D&amp;cauthor=true&amp;cauthor_uid=2411608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Mucopurulent" TargetMode="External"/><Relationship Id="rId14" Type="http://schemas.openxmlformats.org/officeDocument/2006/relationships/hyperlink" Target="https://www.ncbi.nlm.nih.gov/pubmed/?term=Grabherr%20R%5BAuthor%5D&amp;cauthor=true&amp;cauthor_uid=24116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3592</Words>
  <Characters>20480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ADMIN</cp:lastModifiedBy>
  <cp:revision>4</cp:revision>
  <dcterms:created xsi:type="dcterms:W3CDTF">2021-04-16T01:48:00Z</dcterms:created>
  <dcterms:modified xsi:type="dcterms:W3CDTF">2021-04-16T01:50:00Z</dcterms:modified>
</cp:coreProperties>
</file>